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748BB" w14:textId="77777777" w:rsidR="00393B4D" w:rsidRDefault="00393B4D" w:rsidP="00206A69">
      <w:pPr>
        <w:pStyle w:val="Heading1"/>
        <w:jc w:val="left"/>
      </w:pPr>
    </w:p>
    <w:p w14:paraId="08AE14F7" w14:textId="77777777" w:rsidR="00206A69" w:rsidRPr="00206A69" w:rsidRDefault="003417D7" w:rsidP="009F708B">
      <w:pPr>
        <w:pStyle w:val="Heading1"/>
        <w:spacing w:line="240" w:lineRule="auto"/>
        <w:jc w:val="left"/>
      </w:pPr>
      <w:r>
        <w:t>Head</w:t>
      </w:r>
      <w:r w:rsidR="00FF2B3B">
        <w:t xml:space="preserve"> L</w:t>
      </w:r>
      <w:r>
        <w:t>ice</w:t>
      </w:r>
      <w:r w:rsidR="00920CE5">
        <w:t xml:space="preserve"> </w:t>
      </w:r>
      <w:r w:rsidR="00206A69" w:rsidRPr="00206A69">
        <w:t>Policy</w:t>
      </w:r>
      <w:bookmarkStart w:id="0" w:name="_GoBack"/>
      <w:bookmarkEnd w:id="0"/>
    </w:p>
    <w:p w14:paraId="1966F1EB" w14:textId="77777777" w:rsidR="00206A69" w:rsidRDefault="00206A69" w:rsidP="009F708B">
      <w:pPr>
        <w:keepNext/>
        <w:keepLines/>
        <w:spacing w:before="240" w:after="240" w:line="240" w:lineRule="auto"/>
        <w:outlineLvl w:val="0"/>
        <w:rPr>
          <w:rFonts w:eastAsia="Times New Roman"/>
          <w:b/>
          <w:bCs/>
          <w:sz w:val="28"/>
          <w:szCs w:val="28"/>
          <w:lang w:val="en-AU" w:eastAsia="en-AU"/>
        </w:rPr>
      </w:pPr>
    </w:p>
    <w:p w14:paraId="1D5B81F7" w14:textId="77777777" w:rsidR="00206A69" w:rsidRPr="00206A69" w:rsidRDefault="00206A69" w:rsidP="009F708B">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14:paraId="5A95A00B" w14:textId="73C0236A" w:rsidR="003417D7" w:rsidRPr="009F708B" w:rsidRDefault="003417D7" w:rsidP="009F708B">
      <w:pPr>
        <w:spacing w:before="0" w:after="60" w:line="240" w:lineRule="auto"/>
        <w:jc w:val="both"/>
        <w:rPr>
          <w:rFonts w:eastAsia="Times New Roman"/>
          <w:sz w:val="24"/>
          <w:szCs w:val="22"/>
          <w:lang w:val="en-AU"/>
        </w:rPr>
      </w:pPr>
      <w:r w:rsidRPr="009F708B">
        <w:rPr>
          <w:rFonts w:eastAsia="Times New Roman" w:cs="Arial"/>
          <w:sz w:val="24"/>
          <w:szCs w:val="22"/>
          <w:lang w:val="en-AU"/>
        </w:rPr>
        <w:t xml:space="preserve">It is the primary responsibility of parents/guardians to detect and </w:t>
      </w:r>
      <w:r w:rsidR="009F708B">
        <w:rPr>
          <w:rFonts w:eastAsia="Times New Roman" w:cs="Arial"/>
          <w:sz w:val="24"/>
          <w:szCs w:val="22"/>
          <w:lang w:val="en-AU"/>
        </w:rPr>
        <w:t xml:space="preserve">treat head lice. The school has </w:t>
      </w:r>
      <w:r w:rsidRPr="009F708B">
        <w:rPr>
          <w:rFonts w:eastAsia="Times New Roman" w:cs="Arial"/>
          <w:sz w:val="24"/>
          <w:szCs w:val="22"/>
          <w:lang w:val="en-AU"/>
        </w:rPr>
        <w:t>a role in the management of head lice infections and in providing support to parents/guardians and students</w:t>
      </w:r>
      <w:r w:rsidRPr="009F708B">
        <w:rPr>
          <w:rFonts w:eastAsia="Times New Roman"/>
          <w:sz w:val="24"/>
          <w:szCs w:val="22"/>
          <w:lang w:val="en-AU"/>
        </w:rPr>
        <w:t xml:space="preserve">.  </w:t>
      </w:r>
    </w:p>
    <w:p w14:paraId="3929B27E" w14:textId="77777777" w:rsidR="00393B4D" w:rsidRPr="003417D7" w:rsidRDefault="00393B4D" w:rsidP="009F708B">
      <w:pPr>
        <w:spacing w:before="0" w:after="0" w:line="240" w:lineRule="auto"/>
        <w:jc w:val="both"/>
        <w:rPr>
          <w:rFonts w:eastAsia="Times New Roman" w:cs="Arial"/>
          <w:sz w:val="24"/>
          <w:lang w:val="en-AU"/>
        </w:rPr>
      </w:pPr>
    </w:p>
    <w:p w14:paraId="0FB16637" w14:textId="77777777" w:rsidR="00206A69" w:rsidRPr="00DB6478" w:rsidRDefault="00206A69" w:rsidP="009F708B">
      <w:pPr>
        <w:pStyle w:val="Heading3"/>
        <w:numPr>
          <w:ilvl w:val="0"/>
          <w:numId w:val="5"/>
        </w:numPr>
        <w:spacing w:line="240" w:lineRule="auto"/>
        <w:rPr>
          <w:rFonts w:cs="Arial"/>
          <w:sz w:val="28"/>
        </w:rPr>
      </w:pPr>
      <w:r w:rsidRPr="00DB6478">
        <w:rPr>
          <w:rFonts w:cs="Arial"/>
          <w:sz w:val="28"/>
        </w:rPr>
        <w:t>Guidelines</w:t>
      </w:r>
    </w:p>
    <w:p w14:paraId="23AB08AD" w14:textId="77777777" w:rsidR="004F5472" w:rsidRDefault="003417D7" w:rsidP="009F708B">
      <w:pPr>
        <w:pStyle w:val="ListParagraph"/>
        <w:numPr>
          <w:ilvl w:val="1"/>
          <w:numId w:val="43"/>
        </w:numPr>
        <w:spacing w:before="0" w:after="60" w:line="240" w:lineRule="auto"/>
        <w:ind w:left="567" w:hanging="567"/>
        <w:rPr>
          <w:rFonts w:cs="Arial"/>
          <w:sz w:val="24"/>
        </w:rPr>
      </w:pPr>
      <w:r w:rsidRPr="004F5472">
        <w:rPr>
          <w:rFonts w:cs="Arial"/>
          <w:sz w:val="24"/>
        </w:rPr>
        <w:t>An appropriate school management plan will be in place to ensure prompt and effective response to reports of head lice.</w:t>
      </w:r>
    </w:p>
    <w:p w14:paraId="73788D44" w14:textId="77777777" w:rsidR="003417D7" w:rsidRPr="004F5472" w:rsidRDefault="003417D7" w:rsidP="009F708B">
      <w:pPr>
        <w:pStyle w:val="ListParagraph"/>
        <w:numPr>
          <w:ilvl w:val="1"/>
          <w:numId w:val="43"/>
        </w:numPr>
        <w:tabs>
          <w:tab w:val="num" w:pos="567"/>
        </w:tabs>
        <w:spacing w:before="0" w:after="60" w:line="240" w:lineRule="auto"/>
        <w:ind w:left="567" w:hanging="567"/>
        <w:rPr>
          <w:rFonts w:cs="Arial"/>
          <w:sz w:val="24"/>
        </w:rPr>
      </w:pPr>
      <w:r w:rsidRPr="004F5472">
        <w:rPr>
          <w:rFonts w:cs="Arial"/>
          <w:sz w:val="24"/>
        </w:rPr>
        <w:t>Parents/Guardians will be well informed about effective processes for the treatment of head lice.</w:t>
      </w:r>
    </w:p>
    <w:p w14:paraId="72D06149" w14:textId="77777777" w:rsidR="00593E21" w:rsidRPr="00593E21" w:rsidRDefault="00593E21" w:rsidP="009F708B">
      <w:pPr>
        <w:spacing w:before="0" w:after="0" w:line="240" w:lineRule="auto"/>
        <w:jc w:val="both"/>
        <w:rPr>
          <w:rFonts w:cs="Arial"/>
          <w:sz w:val="24"/>
        </w:rPr>
      </w:pPr>
    </w:p>
    <w:p w14:paraId="3F3129D3" w14:textId="77777777" w:rsidR="00393B4D" w:rsidRPr="00393B4D" w:rsidRDefault="00206A69" w:rsidP="009F708B">
      <w:pPr>
        <w:pStyle w:val="Heading3"/>
        <w:numPr>
          <w:ilvl w:val="0"/>
          <w:numId w:val="5"/>
        </w:numPr>
        <w:spacing w:line="240" w:lineRule="auto"/>
      </w:pPr>
      <w:r w:rsidRPr="00C755F3">
        <w:rPr>
          <w:sz w:val="28"/>
        </w:rPr>
        <w:t>Implementation</w:t>
      </w:r>
    </w:p>
    <w:p w14:paraId="5C1E6AAD" w14:textId="77777777" w:rsidR="003417D7" w:rsidRPr="003417D7" w:rsidRDefault="003417D7" w:rsidP="009F708B">
      <w:pPr>
        <w:numPr>
          <w:ilvl w:val="1"/>
          <w:numId w:val="28"/>
        </w:numPr>
        <w:tabs>
          <w:tab w:val="clear" w:pos="786"/>
          <w:tab w:val="num" w:pos="567"/>
        </w:tabs>
        <w:spacing w:before="60" w:after="60" w:line="240" w:lineRule="auto"/>
        <w:ind w:left="567" w:hanging="567"/>
        <w:jc w:val="both"/>
        <w:rPr>
          <w:rFonts w:cs="Arial"/>
          <w:sz w:val="24"/>
          <w:szCs w:val="22"/>
        </w:rPr>
      </w:pPr>
      <w:r w:rsidRPr="003417D7">
        <w:rPr>
          <w:rFonts w:cs="Arial"/>
          <w:sz w:val="24"/>
          <w:szCs w:val="22"/>
        </w:rPr>
        <w:t xml:space="preserve">Visual head lice checks without physical contact do not require parent consent and are conducted by the Principal or </w:t>
      </w:r>
      <w:proofErr w:type="spellStart"/>
      <w:r w:rsidRPr="003417D7">
        <w:rPr>
          <w:rFonts w:cs="Arial"/>
          <w:sz w:val="24"/>
          <w:szCs w:val="22"/>
        </w:rPr>
        <w:t>authorised</w:t>
      </w:r>
      <w:proofErr w:type="spellEnd"/>
      <w:r w:rsidRPr="003417D7">
        <w:rPr>
          <w:rFonts w:cs="Arial"/>
          <w:sz w:val="24"/>
          <w:szCs w:val="22"/>
        </w:rPr>
        <w:t xml:space="preserve"> staff </w:t>
      </w:r>
      <w:r w:rsidR="007D5B36" w:rsidRPr="003417D7">
        <w:rPr>
          <w:rFonts w:cs="Arial"/>
          <w:sz w:val="24"/>
          <w:szCs w:val="22"/>
        </w:rPr>
        <w:t>e.g.</w:t>
      </w:r>
      <w:r w:rsidRPr="003417D7">
        <w:rPr>
          <w:rFonts w:cs="Arial"/>
          <w:sz w:val="24"/>
          <w:szCs w:val="22"/>
        </w:rPr>
        <w:t xml:space="preserve"> classroom teacher   </w:t>
      </w:r>
    </w:p>
    <w:p w14:paraId="15EF65B0" w14:textId="77777777" w:rsidR="003417D7" w:rsidRPr="003417D7" w:rsidRDefault="003417D7" w:rsidP="009F708B">
      <w:pPr>
        <w:numPr>
          <w:ilvl w:val="1"/>
          <w:numId w:val="28"/>
        </w:numPr>
        <w:tabs>
          <w:tab w:val="clear" w:pos="786"/>
          <w:tab w:val="num" w:pos="567"/>
        </w:tabs>
        <w:spacing w:before="60" w:after="60" w:line="240" w:lineRule="auto"/>
        <w:ind w:left="567" w:hanging="567"/>
        <w:jc w:val="both"/>
        <w:rPr>
          <w:rFonts w:cs="Arial"/>
          <w:sz w:val="24"/>
          <w:szCs w:val="22"/>
        </w:rPr>
      </w:pPr>
      <w:r w:rsidRPr="003417D7">
        <w:rPr>
          <w:rFonts w:cs="Arial"/>
          <w:sz w:val="24"/>
          <w:szCs w:val="22"/>
        </w:rPr>
        <w:t>Up to date information on the detection, safe treatment and control of head lice will be available from the Office</w:t>
      </w:r>
    </w:p>
    <w:p w14:paraId="1C1CC790" w14:textId="77777777" w:rsidR="003417D7" w:rsidRPr="003417D7" w:rsidRDefault="003417D7" w:rsidP="009F708B">
      <w:pPr>
        <w:numPr>
          <w:ilvl w:val="1"/>
          <w:numId w:val="28"/>
        </w:numPr>
        <w:tabs>
          <w:tab w:val="clear" w:pos="786"/>
          <w:tab w:val="num" w:pos="567"/>
        </w:tabs>
        <w:spacing w:before="60" w:after="60" w:line="240" w:lineRule="auto"/>
        <w:ind w:left="567" w:hanging="567"/>
        <w:jc w:val="both"/>
        <w:rPr>
          <w:rFonts w:cs="Arial"/>
          <w:sz w:val="24"/>
          <w:szCs w:val="22"/>
        </w:rPr>
      </w:pPr>
      <w:r w:rsidRPr="003417D7">
        <w:rPr>
          <w:rFonts w:cs="Arial"/>
          <w:sz w:val="24"/>
          <w:szCs w:val="22"/>
        </w:rPr>
        <w:t xml:space="preserve">The Principal and School Council will identify specific staff members who will conduct head lice checks of students’ heads </w:t>
      </w:r>
      <w:proofErr w:type="spellStart"/>
      <w:r w:rsidRPr="003417D7">
        <w:rPr>
          <w:rFonts w:cs="Arial"/>
          <w:sz w:val="24"/>
          <w:szCs w:val="22"/>
        </w:rPr>
        <w:t>ie</w:t>
      </w:r>
      <w:proofErr w:type="spellEnd"/>
      <w:r w:rsidRPr="003417D7">
        <w:rPr>
          <w:rFonts w:cs="Arial"/>
          <w:sz w:val="24"/>
          <w:szCs w:val="22"/>
        </w:rPr>
        <w:t xml:space="preserve"> the school’s First Aid Officer</w:t>
      </w:r>
      <w:r>
        <w:rPr>
          <w:rFonts w:cs="Arial"/>
          <w:sz w:val="24"/>
          <w:szCs w:val="22"/>
        </w:rPr>
        <w:t>s</w:t>
      </w:r>
    </w:p>
    <w:p w14:paraId="1720A2C0" w14:textId="77777777" w:rsidR="003417D7" w:rsidRPr="003417D7" w:rsidRDefault="003417D7" w:rsidP="009F708B">
      <w:pPr>
        <w:numPr>
          <w:ilvl w:val="1"/>
          <w:numId w:val="28"/>
        </w:numPr>
        <w:tabs>
          <w:tab w:val="clear" w:pos="786"/>
          <w:tab w:val="num" w:pos="567"/>
        </w:tabs>
        <w:spacing w:before="60" w:after="60" w:line="240" w:lineRule="auto"/>
        <w:ind w:left="567" w:hanging="567"/>
        <w:jc w:val="both"/>
        <w:rPr>
          <w:rFonts w:cs="Arial"/>
          <w:sz w:val="24"/>
          <w:szCs w:val="22"/>
        </w:rPr>
      </w:pPr>
      <w:r w:rsidRPr="003417D7">
        <w:rPr>
          <w:rFonts w:cs="Arial"/>
          <w:sz w:val="24"/>
          <w:szCs w:val="22"/>
        </w:rPr>
        <w:t>If students are found to have a live lice infestation, the parents will be contacted to collect them and commence treatment. The treatment guidelines will also be provided at this time</w:t>
      </w:r>
    </w:p>
    <w:p w14:paraId="5A106582" w14:textId="77777777" w:rsidR="003417D7" w:rsidRPr="003417D7" w:rsidRDefault="003417D7" w:rsidP="009F708B">
      <w:pPr>
        <w:numPr>
          <w:ilvl w:val="1"/>
          <w:numId w:val="28"/>
        </w:numPr>
        <w:tabs>
          <w:tab w:val="clear" w:pos="786"/>
          <w:tab w:val="num" w:pos="567"/>
        </w:tabs>
        <w:spacing w:before="60" w:after="60" w:line="240" w:lineRule="auto"/>
        <w:ind w:left="567" w:hanging="567"/>
        <w:jc w:val="both"/>
        <w:rPr>
          <w:rFonts w:cs="Arial"/>
          <w:sz w:val="24"/>
          <w:szCs w:val="22"/>
        </w:rPr>
      </w:pPr>
      <w:r w:rsidRPr="003417D7">
        <w:rPr>
          <w:rFonts w:cs="Arial"/>
          <w:sz w:val="24"/>
          <w:szCs w:val="22"/>
        </w:rPr>
        <w:t>The Principal has the overall responsibility to exclude a student from school</w:t>
      </w:r>
    </w:p>
    <w:p w14:paraId="42130A30" w14:textId="77777777" w:rsidR="003417D7" w:rsidRPr="003417D7" w:rsidRDefault="003417D7" w:rsidP="009F708B">
      <w:pPr>
        <w:numPr>
          <w:ilvl w:val="1"/>
          <w:numId w:val="28"/>
        </w:numPr>
        <w:tabs>
          <w:tab w:val="clear" w:pos="786"/>
          <w:tab w:val="num" w:pos="567"/>
        </w:tabs>
        <w:spacing w:before="60" w:after="60" w:line="240" w:lineRule="auto"/>
        <w:ind w:left="567" w:hanging="567"/>
        <w:jc w:val="both"/>
        <w:rPr>
          <w:rFonts w:cs="Arial"/>
          <w:sz w:val="24"/>
          <w:szCs w:val="22"/>
        </w:rPr>
      </w:pPr>
      <w:r w:rsidRPr="003417D7">
        <w:rPr>
          <w:rFonts w:cs="Arial"/>
          <w:sz w:val="24"/>
          <w:szCs w:val="22"/>
        </w:rPr>
        <w:t xml:space="preserve">The presence of eggs in the hair is not a cause for exclusion.  </w:t>
      </w:r>
    </w:p>
    <w:p w14:paraId="6F7AA4BB" w14:textId="77777777" w:rsidR="003417D7" w:rsidRPr="003417D7" w:rsidRDefault="003417D7" w:rsidP="009F708B">
      <w:pPr>
        <w:numPr>
          <w:ilvl w:val="1"/>
          <w:numId w:val="28"/>
        </w:numPr>
        <w:tabs>
          <w:tab w:val="clear" w:pos="786"/>
          <w:tab w:val="num" w:pos="567"/>
        </w:tabs>
        <w:spacing w:before="60" w:after="60" w:line="240" w:lineRule="auto"/>
        <w:ind w:left="567" w:hanging="567"/>
        <w:jc w:val="both"/>
        <w:rPr>
          <w:rFonts w:cs="Arial"/>
          <w:sz w:val="24"/>
          <w:szCs w:val="22"/>
        </w:rPr>
      </w:pPr>
      <w:r w:rsidRPr="003417D7">
        <w:rPr>
          <w:rFonts w:cs="Arial"/>
          <w:sz w:val="24"/>
          <w:szCs w:val="22"/>
        </w:rPr>
        <w:t xml:space="preserve">If students are found to have a head lice infestation, all parents in the </w:t>
      </w:r>
      <w:r w:rsidR="008F6761">
        <w:rPr>
          <w:rFonts w:cs="Arial"/>
          <w:sz w:val="24"/>
          <w:szCs w:val="22"/>
        </w:rPr>
        <w:t>affected</w:t>
      </w:r>
      <w:r w:rsidRPr="003417D7">
        <w:rPr>
          <w:rFonts w:cs="Arial"/>
          <w:sz w:val="24"/>
          <w:szCs w:val="22"/>
        </w:rPr>
        <w:t xml:space="preserve"> class will be informed via a </w:t>
      </w:r>
      <w:proofErr w:type="spellStart"/>
      <w:r w:rsidRPr="003417D7">
        <w:rPr>
          <w:rFonts w:cs="Arial"/>
          <w:sz w:val="24"/>
          <w:szCs w:val="22"/>
        </w:rPr>
        <w:t>proforma</w:t>
      </w:r>
      <w:proofErr w:type="spellEnd"/>
      <w:r w:rsidRPr="003417D7">
        <w:rPr>
          <w:rFonts w:cs="Arial"/>
          <w:sz w:val="24"/>
          <w:szCs w:val="22"/>
        </w:rPr>
        <w:t xml:space="preserve"> letter on the day the problem is identified</w:t>
      </w:r>
      <w:r w:rsidR="004F5472">
        <w:rPr>
          <w:rFonts w:cs="Arial"/>
          <w:sz w:val="24"/>
          <w:szCs w:val="22"/>
        </w:rPr>
        <w:t>. This letter will not contain information</w:t>
      </w:r>
      <w:r w:rsidR="008F6761">
        <w:rPr>
          <w:rFonts w:cs="Arial"/>
          <w:sz w:val="24"/>
          <w:szCs w:val="22"/>
        </w:rPr>
        <w:t xml:space="preserve"> that could identify individual students</w:t>
      </w:r>
      <w:r w:rsidR="004F5472">
        <w:rPr>
          <w:rFonts w:cs="Arial"/>
          <w:sz w:val="24"/>
          <w:szCs w:val="22"/>
        </w:rPr>
        <w:t xml:space="preserve"> </w:t>
      </w:r>
    </w:p>
    <w:p w14:paraId="4F0E9D35" w14:textId="77777777" w:rsidR="000E6042" w:rsidRDefault="003417D7" w:rsidP="009F708B">
      <w:pPr>
        <w:numPr>
          <w:ilvl w:val="1"/>
          <w:numId w:val="28"/>
        </w:numPr>
        <w:tabs>
          <w:tab w:val="clear" w:pos="786"/>
          <w:tab w:val="num" w:pos="567"/>
        </w:tabs>
        <w:spacing w:before="60" w:after="60" w:line="240" w:lineRule="auto"/>
        <w:ind w:left="567" w:hanging="567"/>
        <w:jc w:val="both"/>
        <w:rPr>
          <w:rFonts w:cs="Arial"/>
          <w:sz w:val="24"/>
          <w:szCs w:val="22"/>
        </w:rPr>
      </w:pPr>
      <w:r w:rsidRPr="003417D7">
        <w:rPr>
          <w:rFonts w:cs="Arial"/>
          <w:sz w:val="24"/>
          <w:szCs w:val="22"/>
        </w:rPr>
        <w:t xml:space="preserve">Consistent with Health Regulations - Infectious Diseases 2001, the Principal will ensure that the parents of any child found to have head lice are informed that their child is to be excluded from attending school until appropriate treatment has commenced.  If a student returns with live head lice, the school may again exclude the student until the live insects have been removed. </w:t>
      </w:r>
    </w:p>
    <w:p w14:paraId="7EB1DD15" w14:textId="77777777" w:rsidR="003417D7" w:rsidRPr="003417D7" w:rsidRDefault="000E6042" w:rsidP="009F708B">
      <w:pPr>
        <w:numPr>
          <w:ilvl w:val="1"/>
          <w:numId w:val="28"/>
        </w:numPr>
        <w:tabs>
          <w:tab w:val="clear" w:pos="786"/>
          <w:tab w:val="num" w:pos="567"/>
        </w:tabs>
        <w:spacing w:before="60" w:after="60" w:line="240" w:lineRule="auto"/>
        <w:ind w:left="567" w:hanging="567"/>
        <w:jc w:val="both"/>
        <w:rPr>
          <w:rFonts w:cs="Arial"/>
          <w:sz w:val="24"/>
          <w:szCs w:val="22"/>
        </w:rPr>
      </w:pPr>
      <w:r w:rsidRPr="003417D7">
        <w:rPr>
          <w:rFonts w:cs="Arial"/>
          <w:sz w:val="24"/>
          <w:szCs w:val="22"/>
        </w:rPr>
        <w:t>There is no requirement for a general practitioner or local council to issue a clearance certificate in order for the student to return to school</w:t>
      </w:r>
      <w:r>
        <w:rPr>
          <w:rFonts w:cs="Arial"/>
          <w:sz w:val="24"/>
          <w:szCs w:val="22"/>
        </w:rPr>
        <w:t>.</w:t>
      </w:r>
      <w:r w:rsidRPr="003417D7">
        <w:rPr>
          <w:rFonts w:cs="Arial"/>
          <w:sz w:val="24"/>
          <w:szCs w:val="22"/>
        </w:rPr>
        <w:t xml:space="preserve"> </w:t>
      </w:r>
      <w:r w:rsidR="007D5B36">
        <w:rPr>
          <w:rFonts w:cs="Arial"/>
          <w:sz w:val="24"/>
          <w:szCs w:val="22"/>
        </w:rPr>
        <w:t>S</w:t>
      </w:r>
      <w:r w:rsidR="003417D7" w:rsidRPr="003417D7">
        <w:rPr>
          <w:rFonts w:cs="Arial"/>
          <w:sz w:val="24"/>
          <w:szCs w:val="22"/>
        </w:rPr>
        <w:t>tudents may be treated one evening and return to school the next day</w:t>
      </w:r>
      <w:r w:rsidR="008F6761">
        <w:rPr>
          <w:rFonts w:cs="Arial"/>
          <w:sz w:val="24"/>
          <w:szCs w:val="22"/>
        </w:rPr>
        <w:t>, h</w:t>
      </w:r>
      <w:r w:rsidR="007D5B36" w:rsidRPr="003417D7">
        <w:rPr>
          <w:rFonts w:cs="Arial"/>
          <w:sz w:val="24"/>
          <w:szCs w:val="22"/>
        </w:rPr>
        <w:t>owever, one treatment is usually not sufficient to manage the problem.  If a student re-attends school with live head lice then the school may exclude the student until live insects have been removed</w:t>
      </w:r>
    </w:p>
    <w:p w14:paraId="087B5EE0" w14:textId="77777777" w:rsidR="003417D7" w:rsidRPr="003417D7" w:rsidRDefault="003417D7" w:rsidP="009F708B">
      <w:pPr>
        <w:numPr>
          <w:ilvl w:val="1"/>
          <w:numId w:val="28"/>
        </w:numPr>
        <w:tabs>
          <w:tab w:val="clear" w:pos="786"/>
          <w:tab w:val="num" w:pos="567"/>
        </w:tabs>
        <w:spacing w:before="60" w:after="60" w:line="240" w:lineRule="auto"/>
        <w:ind w:left="567" w:hanging="567"/>
        <w:jc w:val="both"/>
        <w:rPr>
          <w:rFonts w:cs="Arial"/>
          <w:sz w:val="24"/>
          <w:szCs w:val="22"/>
        </w:rPr>
      </w:pPr>
      <w:r w:rsidRPr="003417D7">
        <w:rPr>
          <w:rFonts w:cs="Arial"/>
          <w:sz w:val="24"/>
          <w:szCs w:val="22"/>
        </w:rPr>
        <w:t xml:space="preserve">Every effort will be made to reduce stigma and maintain confidentiality following head lice inspections  </w:t>
      </w:r>
    </w:p>
    <w:p w14:paraId="7FF36EBE" w14:textId="77777777" w:rsidR="003417D7" w:rsidRPr="003417D7" w:rsidRDefault="003417D7" w:rsidP="009F708B">
      <w:pPr>
        <w:numPr>
          <w:ilvl w:val="1"/>
          <w:numId w:val="28"/>
        </w:numPr>
        <w:tabs>
          <w:tab w:val="clear" w:pos="786"/>
          <w:tab w:val="num" w:pos="567"/>
        </w:tabs>
        <w:spacing w:before="60" w:after="60" w:line="240" w:lineRule="auto"/>
        <w:ind w:left="567" w:hanging="567"/>
        <w:jc w:val="both"/>
        <w:rPr>
          <w:rFonts w:cs="Arial"/>
          <w:sz w:val="24"/>
          <w:szCs w:val="22"/>
        </w:rPr>
      </w:pPr>
      <w:r w:rsidRPr="003417D7">
        <w:rPr>
          <w:rFonts w:cs="Arial"/>
          <w:sz w:val="24"/>
          <w:szCs w:val="22"/>
        </w:rPr>
        <w:t xml:space="preserve">Parents/guardians have the primary responsibility for detection of head lice on their child and should regularly check for lice or eggs.  They are expected to notify the school </w:t>
      </w:r>
      <w:r w:rsidRPr="003417D7">
        <w:rPr>
          <w:rFonts w:cs="Arial"/>
          <w:sz w:val="24"/>
          <w:szCs w:val="22"/>
        </w:rPr>
        <w:lastRenderedPageBreak/>
        <w:t>if their child has been affected and when treatment has commenced</w:t>
      </w:r>
      <w:r w:rsidR="007D5B36">
        <w:rPr>
          <w:rFonts w:cs="Arial"/>
          <w:sz w:val="24"/>
          <w:szCs w:val="22"/>
        </w:rPr>
        <w:t xml:space="preserve">. </w:t>
      </w:r>
      <w:r w:rsidR="007D5B36" w:rsidRPr="003417D7">
        <w:rPr>
          <w:rFonts w:cs="Arial"/>
          <w:sz w:val="24"/>
          <w:szCs w:val="22"/>
        </w:rPr>
        <w:t>Parents/guardians are required to refrain from sending their children to school with untreated head lice</w:t>
      </w:r>
      <w:r w:rsidRPr="003417D7">
        <w:rPr>
          <w:rFonts w:cs="Arial"/>
          <w:sz w:val="24"/>
          <w:szCs w:val="22"/>
        </w:rPr>
        <w:t xml:space="preserve"> </w:t>
      </w:r>
    </w:p>
    <w:p w14:paraId="38EC7825" w14:textId="77777777" w:rsidR="003417D7" w:rsidRPr="003417D7" w:rsidRDefault="003417D7" w:rsidP="009F708B">
      <w:pPr>
        <w:numPr>
          <w:ilvl w:val="1"/>
          <w:numId w:val="28"/>
        </w:numPr>
        <w:tabs>
          <w:tab w:val="clear" w:pos="786"/>
          <w:tab w:val="num" w:pos="567"/>
        </w:tabs>
        <w:spacing w:before="60" w:after="60" w:line="240" w:lineRule="auto"/>
        <w:ind w:left="567" w:hanging="567"/>
        <w:jc w:val="both"/>
        <w:rPr>
          <w:rFonts w:cs="Arial"/>
          <w:sz w:val="24"/>
          <w:szCs w:val="22"/>
        </w:rPr>
      </w:pPr>
      <w:r w:rsidRPr="003417D7">
        <w:rPr>
          <w:rFonts w:cs="Arial"/>
          <w:sz w:val="24"/>
          <w:szCs w:val="22"/>
        </w:rPr>
        <w:t xml:space="preserve">Students may be treated one evening and return to school the next day.  The presence of eggs in the hair is not a cause for exclusion. </w:t>
      </w:r>
    </w:p>
    <w:p w14:paraId="62C9E680" w14:textId="77777777" w:rsidR="003417D7" w:rsidRPr="003417D7" w:rsidRDefault="003417D7" w:rsidP="009F708B">
      <w:pPr>
        <w:numPr>
          <w:ilvl w:val="1"/>
          <w:numId w:val="28"/>
        </w:numPr>
        <w:tabs>
          <w:tab w:val="clear" w:pos="786"/>
          <w:tab w:val="num" w:pos="567"/>
        </w:tabs>
        <w:spacing w:before="60" w:after="60" w:line="240" w:lineRule="auto"/>
        <w:ind w:left="567" w:hanging="567"/>
        <w:jc w:val="both"/>
        <w:rPr>
          <w:rFonts w:cs="Arial"/>
          <w:sz w:val="24"/>
          <w:szCs w:val="22"/>
        </w:rPr>
      </w:pPr>
      <w:r w:rsidRPr="003417D7">
        <w:rPr>
          <w:rFonts w:cs="Arial"/>
          <w:sz w:val="24"/>
          <w:szCs w:val="22"/>
        </w:rPr>
        <w:t xml:space="preserve">Classroom activities may be undertaken to assist students’ understanding of the habits and life cycle of head lice to </w:t>
      </w:r>
      <w:proofErr w:type="spellStart"/>
      <w:r w:rsidRPr="003417D7">
        <w:rPr>
          <w:rFonts w:cs="Arial"/>
          <w:sz w:val="24"/>
          <w:szCs w:val="22"/>
        </w:rPr>
        <w:t>minimise</w:t>
      </w:r>
      <w:proofErr w:type="spellEnd"/>
      <w:r w:rsidRPr="003417D7">
        <w:rPr>
          <w:rFonts w:cs="Arial"/>
          <w:sz w:val="24"/>
          <w:szCs w:val="22"/>
        </w:rPr>
        <w:t xml:space="preserve"> the </w:t>
      </w:r>
      <w:proofErr w:type="spellStart"/>
      <w:r w:rsidRPr="003417D7">
        <w:rPr>
          <w:rFonts w:cs="Arial"/>
          <w:sz w:val="24"/>
          <w:szCs w:val="22"/>
        </w:rPr>
        <w:t>stigmatisation</w:t>
      </w:r>
      <w:proofErr w:type="spellEnd"/>
      <w:r w:rsidRPr="003417D7">
        <w:rPr>
          <w:rFonts w:cs="Arial"/>
          <w:sz w:val="24"/>
          <w:szCs w:val="22"/>
        </w:rPr>
        <w:t xml:space="preserve"> of affected students and their families, as well as how to apply strategies to reduce the likelihood of an infestation.  </w:t>
      </w:r>
    </w:p>
    <w:p w14:paraId="769CAC24" w14:textId="77777777" w:rsidR="003417D7" w:rsidRDefault="003417D7" w:rsidP="009F708B">
      <w:pPr>
        <w:spacing w:before="0" w:after="0" w:line="240" w:lineRule="auto"/>
        <w:jc w:val="both"/>
        <w:rPr>
          <w:rFonts w:eastAsia="Times New Roman" w:cs="Arial"/>
          <w:sz w:val="24"/>
          <w:lang w:val="en-AU"/>
        </w:rPr>
      </w:pPr>
    </w:p>
    <w:p w14:paraId="7384D3A4" w14:textId="77777777" w:rsidR="00DB6478" w:rsidRPr="00DB6478" w:rsidRDefault="00DB6478" w:rsidP="009F708B">
      <w:pPr>
        <w:spacing w:before="0" w:after="0" w:line="240" w:lineRule="auto"/>
        <w:rPr>
          <w:rFonts w:eastAsia="Times New Roman" w:cs="Arial"/>
          <w:sz w:val="24"/>
        </w:rPr>
      </w:pPr>
    </w:p>
    <w:p w14:paraId="49B83071" w14:textId="77777777" w:rsidR="00206A69" w:rsidRPr="00206A69" w:rsidRDefault="00206A69" w:rsidP="009F708B">
      <w:pPr>
        <w:spacing w:before="0" w:after="0" w:line="240" w:lineRule="auto"/>
        <w:contextualSpacing/>
        <w:jc w:val="both"/>
        <w:rPr>
          <w:rFonts w:eastAsia="Times New Roman"/>
          <w:b/>
          <w:sz w:val="24"/>
          <w:lang w:val="en-AU" w:eastAsia="en-AU"/>
        </w:rPr>
      </w:pPr>
    </w:p>
    <w:p w14:paraId="3A272E40" w14:textId="77777777" w:rsidR="007D5B36" w:rsidRDefault="00206A69" w:rsidP="009F708B">
      <w:pPr>
        <w:pStyle w:val="ListParagraph"/>
        <w:numPr>
          <w:ilvl w:val="0"/>
          <w:numId w:val="5"/>
        </w:numPr>
        <w:spacing w:before="0" w:after="0" w:line="240" w:lineRule="auto"/>
        <w:rPr>
          <w:rFonts w:eastAsia="Times New Roman"/>
          <w:b/>
          <w:sz w:val="28"/>
          <w:lang w:val="en-AU" w:eastAsia="en-AU"/>
        </w:rPr>
      </w:pPr>
      <w:r w:rsidRPr="00FD4AFF">
        <w:rPr>
          <w:rFonts w:eastAsia="Times New Roman"/>
          <w:b/>
          <w:sz w:val="28"/>
          <w:lang w:val="en-AU" w:eastAsia="en-AU"/>
        </w:rPr>
        <w:t>Evaluation</w:t>
      </w:r>
    </w:p>
    <w:p w14:paraId="0C2626DE" w14:textId="77777777" w:rsidR="007D5B36" w:rsidRDefault="007D5B36" w:rsidP="009F708B">
      <w:pPr>
        <w:pStyle w:val="ListParagraph"/>
        <w:spacing w:before="0" w:after="0" w:line="240" w:lineRule="auto"/>
        <w:ind w:left="360"/>
        <w:rPr>
          <w:rFonts w:eastAsia="Times New Roman"/>
          <w:b/>
          <w:sz w:val="28"/>
          <w:lang w:val="en-AU" w:eastAsia="en-AU"/>
        </w:rPr>
      </w:pPr>
    </w:p>
    <w:p w14:paraId="2EADCF6B" w14:textId="77777777" w:rsidR="004F0458" w:rsidRPr="004F5472" w:rsidRDefault="00206A69" w:rsidP="009F708B">
      <w:pPr>
        <w:pStyle w:val="ListParagraph"/>
        <w:numPr>
          <w:ilvl w:val="1"/>
          <w:numId w:val="41"/>
        </w:numPr>
        <w:spacing w:before="0" w:after="60" w:line="240" w:lineRule="auto"/>
        <w:ind w:left="567" w:hanging="567"/>
        <w:rPr>
          <w:rFonts w:cs="Arial"/>
          <w:sz w:val="24"/>
          <w:szCs w:val="22"/>
        </w:rPr>
      </w:pPr>
      <w:r w:rsidRPr="004F5472">
        <w:rPr>
          <w:rFonts w:cs="Arial"/>
          <w:sz w:val="24"/>
          <w:szCs w:val="22"/>
        </w:rPr>
        <w:t>The Education Sub Committee and Weeden Heights staff will review the e</w:t>
      </w:r>
      <w:r w:rsidR="00393B4D" w:rsidRPr="004F5472">
        <w:rPr>
          <w:rFonts w:cs="Arial"/>
          <w:sz w:val="24"/>
          <w:szCs w:val="22"/>
        </w:rPr>
        <w:t>ffec</w:t>
      </w:r>
      <w:r w:rsidR="00977011" w:rsidRPr="004F5472">
        <w:rPr>
          <w:rFonts w:cs="Arial"/>
          <w:sz w:val="24"/>
          <w:szCs w:val="22"/>
        </w:rPr>
        <w:t>tiveness of the school’s</w:t>
      </w:r>
      <w:r w:rsidR="00323DD8" w:rsidRPr="004F5472">
        <w:rPr>
          <w:rFonts w:cs="Arial"/>
          <w:sz w:val="24"/>
          <w:szCs w:val="22"/>
        </w:rPr>
        <w:t xml:space="preserve"> </w:t>
      </w:r>
      <w:r w:rsidR="005C62CB" w:rsidRPr="004F5472">
        <w:rPr>
          <w:rFonts w:cs="Arial"/>
          <w:sz w:val="24"/>
          <w:szCs w:val="22"/>
        </w:rPr>
        <w:t>Head</w:t>
      </w:r>
      <w:r w:rsidR="00FF2B3B">
        <w:rPr>
          <w:rFonts w:cs="Arial"/>
          <w:sz w:val="24"/>
          <w:szCs w:val="22"/>
        </w:rPr>
        <w:t xml:space="preserve"> L</w:t>
      </w:r>
      <w:r w:rsidR="005C62CB" w:rsidRPr="004F5472">
        <w:rPr>
          <w:rFonts w:cs="Arial"/>
          <w:sz w:val="24"/>
          <w:szCs w:val="22"/>
        </w:rPr>
        <w:t>ice</w:t>
      </w:r>
      <w:r w:rsidRPr="004F5472">
        <w:rPr>
          <w:rFonts w:cs="Arial"/>
          <w:sz w:val="24"/>
          <w:szCs w:val="22"/>
        </w:rPr>
        <w:t xml:space="preserve"> Policy on a cyclica</w:t>
      </w:r>
      <w:r w:rsidR="00C755F3" w:rsidRPr="004F5472">
        <w:rPr>
          <w:rFonts w:cs="Arial"/>
          <w:sz w:val="24"/>
          <w:szCs w:val="22"/>
        </w:rPr>
        <w:t>l basis in accordance with DET</w:t>
      </w:r>
      <w:r w:rsidRPr="004F5472">
        <w:rPr>
          <w:rFonts w:cs="Arial"/>
          <w:sz w:val="24"/>
          <w:szCs w:val="22"/>
        </w:rPr>
        <w:t xml:space="preserve"> guidelines</w:t>
      </w:r>
      <w:r w:rsidR="00CA37B5" w:rsidRPr="004F5472">
        <w:rPr>
          <w:rFonts w:cs="Arial"/>
          <w:sz w:val="24"/>
          <w:szCs w:val="22"/>
        </w:rPr>
        <w:t>.</w:t>
      </w:r>
      <w:r w:rsidR="000E6042" w:rsidRPr="004F5472">
        <w:rPr>
          <w:rFonts w:cs="Arial"/>
          <w:sz w:val="24"/>
          <w:szCs w:val="22"/>
        </w:rPr>
        <w:t xml:space="preserve"> </w:t>
      </w:r>
    </w:p>
    <w:p w14:paraId="5CFAFB42" w14:textId="77777777" w:rsidR="00206A69" w:rsidRPr="00206A69" w:rsidRDefault="00206A69" w:rsidP="009F708B">
      <w:pPr>
        <w:tabs>
          <w:tab w:val="left" w:pos="567"/>
        </w:tabs>
        <w:spacing w:before="80" w:after="80" w:line="240" w:lineRule="auto"/>
        <w:ind w:left="360"/>
        <w:rPr>
          <w:rFonts w:eastAsia="Times New Roman"/>
          <w:sz w:val="24"/>
          <w:lang w:val="en-AU" w:eastAsia="en-AU"/>
        </w:rPr>
      </w:pPr>
    </w:p>
    <w:p w14:paraId="23860671" w14:textId="77777777" w:rsidR="000E6042" w:rsidRPr="00E44020" w:rsidRDefault="000E6042" w:rsidP="009F708B">
      <w:pPr>
        <w:autoSpaceDE w:val="0"/>
        <w:autoSpaceDN w:val="0"/>
        <w:adjustRightInd w:val="0"/>
        <w:spacing w:before="0" w:after="0" w:line="240" w:lineRule="auto"/>
        <w:rPr>
          <w:rFonts w:eastAsia="Times New Roman" w:cs="Arial"/>
          <w:b/>
          <w:bCs/>
          <w:color w:val="636363"/>
          <w:sz w:val="24"/>
          <w:szCs w:val="20"/>
          <w:lang w:val="en-AU" w:eastAsia="en-AU"/>
        </w:rPr>
      </w:pPr>
      <w:r w:rsidRPr="00E44020">
        <w:rPr>
          <w:rFonts w:eastAsia="Times New Roman" w:cs="Arial"/>
          <w:b/>
          <w:bCs/>
          <w:color w:val="636363"/>
          <w:sz w:val="24"/>
          <w:szCs w:val="20"/>
          <w:lang w:val="en-AU" w:eastAsia="en-AU"/>
        </w:rPr>
        <w:t>Relevant Documents / Links</w:t>
      </w:r>
    </w:p>
    <w:p w14:paraId="67B1F35E" w14:textId="77777777" w:rsidR="000E6042" w:rsidRPr="00E44020" w:rsidRDefault="008B0D94" w:rsidP="009F708B">
      <w:pPr>
        <w:spacing w:line="240" w:lineRule="auto"/>
        <w:rPr>
          <w:sz w:val="24"/>
          <w:szCs w:val="20"/>
        </w:rPr>
      </w:pPr>
      <w:r w:rsidRPr="00E44020">
        <w:rPr>
          <w:sz w:val="24"/>
          <w:szCs w:val="20"/>
        </w:rPr>
        <w:t>1. Procedures as outlined on the Victorian Department website (School Policy and Advisory Guide) are to be followed in conjunction with the guidelines from the Victorian Health Department</w:t>
      </w:r>
    </w:p>
    <w:p w14:paraId="30D24094" w14:textId="77777777" w:rsidR="000E6042" w:rsidRPr="00E44020" w:rsidRDefault="008B0D94" w:rsidP="009F708B">
      <w:pPr>
        <w:spacing w:line="240" w:lineRule="auto"/>
        <w:rPr>
          <w:sz w:val="24"/>
          <w:szCs w:val="20"/>
        </w:rPr>
      </w:pPr>
      <w:r w:rsidRPr="00E44020">
        <w:rPr>
          <w:sz w:val="24"/>
          <w:szCs w:val="20"/>
        </w:rPr>
        <w:t xml:space="preserve">2. The Head Lice Management </w:t>
      </w:r>
      <w:r w:rsidR="008F6761" w:rsidRPr="00E44020">
        <w:rPr>
          <w:sz w:val="24"/>
          <w:szCs w:val="20"/>
        </w:rPr>
        <w:t>Toolkit (Victorian Education</w:t>
      </w:r>
      <w:r w:rsidRPr="00E44020">
        <w:rPr>
          <w:sz w:val="24"/>
          <w:szCs w:val="20"/>
        </w:rPr>
        <w:t xml:space="preserve"> Department)</w:t>
      </w:r>
    </w:p>
    <w:p w14:paraId="0D044908" w14:textId="77777777" w:rsidR="00375732" w:rsidRPr="00E44020" w:rsidRDefault="008B0D94" w:rsidP="009F708B">
      <w:pPr>
        <w:spacing w:line="240" w:lineRule="auto"/>
        <w:rPr>
          <w:sz w:val="24"/>
          <w:szCs w:val="20"/>
        </w:rPr>
      </w:pPr>
      <w:r w:rsidRPr="00E44020">
        <w:rPr>
          <w:sz w:val="24"/>
          <w:szCs w:val="20"/>
        </w:rPr>
        <w:t>3. Scratching for Answers (Department of Human Services)</w:t>
      </w:r>
    </w:p>
    <w:p w14:paraId="78727485" w14:textId="77777777" w:rsidR="000E6042" w:rsidRPr="000E6042" w:rsidRDefault="000E6042" w:rsidP="000E6042">
      <w:pPr>
        <w:rPr>
          <w:sz w:val="20"/>
          <w:szCs w:val="20"/>
        </w:rPr>
      </w:pPr>
    </w:p>
    <w:sectPr w:rsidR="000E6042" w:rsidRPr="000E6042" w:rsidSect="004B041B">
      <w:headerReference w:type="even" r:id="rId9"/>
      <w:headerReference w:type="default" r:id="rId10"/>
      <w:footerReference w:type="even" r:id="rId11"/>
      <w:footerReference w:type="default" r:id="rId12"/>
      <w:headerReference w:type="first" r:id="rId13"/>
      <w:footerReference w:type="first" r:id="rId14"/>
      <w:pgSz w:w="11900" w:h="16840"/>
      <w:pgMar w:top="709" w:right="987" w:bottom="1276" w:left="993" w:header="426" w:footer="312"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82F90F" w14:textId="77777777" w:rsidR="005D441D" w:rsidRDefault="005D441D">
      <w:pPr>
        <w:spacing w:before="0" w:after="0" w:line="240" w:lineRule="auto"/>
      </w:pPr>
      <w:r>
        <w:separator/>
      </w:r>
    </w:p>
  </w:endnote>
  <w:endnote w:type="continuationSeparator" w:id="0">
    <w:p w14:paraId="398D0336" w14:textId="77777777" w:rsidR="005D441D" w:rsidRDefault="005D441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Helvetica Light">
    <w:panose1 w:val="020B0403020202020204"/>
    <w:charset w:val="00"/>
    <w:family w:val="auto"/>
    <w:pitch w:val="variable"/>
    <w:sig w:usb0="800000AF" w:usb1="4000204A"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D5E3E" w14:textId="77777777" w:rsidR="00375732" w:rsidRDefault="008B0D94"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14:paraId="2B55603E" w14:textId="77777777" w:rsidR="00375732" w:rsidRDefault="00375732" w:rsidP="0037573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940D6" w14:textId="77777777" w:rsidR="00375732" w:rsidRPr="002E5AA3" w:rsidRDefault="008B0D94" w:rsidP="00375732">
    <w:pPr>
      <w:pStyle w:val="Footer"/>
      <w:framePr w:wrap="around" w:vAnchor="text" w:hAnchor="margin" w:xAlign="right" w:y="1"/>
      <w:rPr>
        <w:rStyle w:val="PageNumber"/>
      </w:rPr>
    </w:pPr>
    <w:r w:rsidRPr="00162C85">
      <w:rPr>
        <w:rStyle w:val="PageNumber"/>
        <w:sz w:val="18"/>
      </w:rPr>
      <w:fldChar w:fldCharType="begin"/>
    </w:r>
    <w:r w:rsidR="00375732" w:rsidRPr="00162C85">
      <w:rPr>
        <w:rStyle w:val="PageNumber"/>
        <w:sz w:val="18"/>
      </w:rPr>
      <w:instrText xml:space="preserve">PAGE  </w:instrText>
    </w:r>
    <w:r w:rsidRPr="00162C85">
      <w:rPr>
        <w:rStyle w:val="PageNumber"/>
        <w:sz w:val="18"/>
      </w:rPr>
      <w:fldChar w:fldCharType="separate"/>
    </w:r>
    <w:r w:rsidR="00C16A45">
      <w:rPr>
        <w:rStyle w:val="PageNumber"/>
        <w:noProof/>
        <w:sz w:val="18"/>
      </w:rPr>
      <w:t>2</w:t>
    </w:r>
    <w:r w:rsidRPr="00162C85">
      <w:rPr>
        <w:rStyle w:val="PageNumber"/>
        <w:sz w:val="18"/>
      </w:rPr>
      <w:fldChar w:fldCharType="end"/>
    </w:r>
  </w:p>
  <w:p w14:paraId="28E93C84" w14:textId="77777777" w:rsidR="00C755F3" w:rsidRDefault="004B041B" w:rsidP="00C755F3">
    <w:pPr>
      <w:pStyle w:val="Footer"/>
      <w:tabs>
        <w:tab w:val="left" w:pos="2268"/>
      </w:tabs>
      <w:rPr>
        <w:color w:val="4F81BD"/>
        <w:szCs w:val="18"/>
      </w:rPr>
    </w:pPr>
    <w:r>
      <w:rPr>
        <w:color w:val="4F81BD"/>
        <w:szCs w:val="18"/>
      </w:rPr>
      <w:t>Ratified by School Council: 2017</w:t>
    </w:r>
    <w:r w:rsidR="00C755F3">
      <w:rPr>
        <w:color w:val="4F81BD"/>
        <w:szCs w:val="18"/>
      </w:rPr>
      <w:tab/>
      <w:t xml:space="preserve">                                                </w:t>
    </w:r>
    <w:r>
      <w:rPr>
        <w:color w:val="4F81BD"/>
        <w:szCs w:val="18"/>
      </w:rPr>
      <w:t xml:space="preserve">                     Review 2020</w:t>
    </w:r>
  </w:p>
  <w:p w14:paraId="16C36793" w14:textId="77777777" w:rsidR="00375732" w:rsidRDefault="00375732" w:rsidP="00375732">
    <w:pPr>
      <w:pStyle w:val="Footer"/>
      <w:ind w:right="360"/>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7CACD" w14:textId="77777777"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4B041B">
      <w:rPr>
        <w:color w:val="4F81BD"/>
        <w:szCs w:val="18"/>
      </w:rPr>
      <w:t xml:space="preserve"> 2017</w:t>
    </w:r>
    <w:r w:rsidR="009C7843">
      <w:rPr>
        <w:color w:val="4F81BD"/>
        <w:szCs w:val="18"/>
      </w:rPr>
      <w:t xml:space="preserve">                                                                     </w:t>
    </w:r>
    <w:r w:rsidR="004B041B">
      <w:rPr>
        <w:color w:val="4F81BD"/>
        <w:szCs w:val="18"/>
      </w:rPr>
      <w:t>Review 2020</w:t>
    </w:r>
  </w:p>
  <w:p w14:paraId="26BBFCB5" w14:textId="77777777" w:rsidR="00375732" w:rsidRDefault="008B0D94"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C16A45">
      <w:rPr>
        <w:rStyle w:val="PageNumber"/>
        <w:noProof/>
      </w:rPr>
      <w:t>1</w:t>
    </w:r>
    <w:r>
      <w:rPr>
        <w:rStyle w:val="PageNumber"/>
      </w:rPr>
      <w:fldChar w:fldCharType="end"/>
    </w:r>
  </w:p>
  <w:p w14:paraId="14DA6441" w14:textId="77777777"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ED107F" w14:textId="77777777" w:rsidR="005D441D" w:rsidRDefault="005D441D">
      <w:pPr>
        <w:spacing w:before="0" w:after="0" w:line="240" w:lineRule="auto"/>
      </w:pPr>
      <w:r>
        <w:separator/>
      </w:r>
    </w:p>
  </w:footnote>
  <w:footnote w:type="continuationSeparator" w:id="0">
    <w:p w14:paraId="40721D41" w14:textId="77777777" w:rsidR="005D441D" w:rsidRDefault="005D441D">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98BC0" w14:textId="1192F18E" w:rsidR="004B041B" w:rsidRDefault="004B041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D9EE1" w14:textId="7E2FF9E6" w:rsidR="004B041B" w:rsidRDefault="004B041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54B57" w14:textId="4D4997F2" w:rsidR="00375732" w:rsidRDefault="00C755F3" w:rsidP="00375732">
    <w:pPr>
      <w:pStyle w:val="Header"/>
      <w:tabs>
        <w:tab w:val="clear" w:pos="4320"/>
        <w:tab w:val="clear" w:pos="8640"/>
        <w:tab w:val="center" w:pos="4818"/>
      </w:tabs>
    </w:pPr>
    <w:r>
      <w:rPr>
        <w:noProof/>
      </w:rPr>
      <w:drawing>
        <wp:anchor distT="0" distB="0" distL="114300" distR="114300" simplePos="0" relativeHeight="251657728" behindDoc="1" locked="0" layoutInCell="1" allowOverlap="1" wp14:anchorId="77712D56" wp14:editId="4BE528AA">
          <wp:simplePos x="0" y="0"/>
          <wp:positionH relativeFrom="column">
            <wp:posOffset>4800600</wp:posOffset>
          </wp:positionH>
          <wp:positionV relativeFrom="paragraph">
            <wp:posOffset>34290</wp:posOffset>
          </wp:positionV>
          <wp:extent cx="1600200" cy="1320800"/>
          <wp:effectExtent l="0" t="0" r="0" b="0"/>
          <wp:wrapNone/>
          <wp:docPr id="4" name="Picture 4"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C74"/>
    <w:multiLevelType w:val="multilevel"/>
    <w:tmpl w:val="9A286230"/>
    <w:lvl w:ilvl="0">
      <w:start w:val="1"/>
      <w:numFmt w:val="decimal"/>
      <w:lvlText w:val="%1"/>
      <w:lvlJc w:val="left"/>
      <w:pPr>
        <w:ind w:left="480" w:hanging="480"/>
      </w:pPr>
      <w:rPr>
        <w:rFonts w:hint="default"/>
      </w:rPr>
    </w:lvl>
    <w:lvl w:ilvl="1">
      <w:start w:val="3"/>
      <w:numFmt w:val="decimal"/>
      <w:lvlText w:val="%1.%2"/>
      <w:lvlJc w:val="left"/>
      <w:pPr>
        <w:ind w:left="820" w:hanging="480"/>
      </w:pPr>
      <w:rPr>
        <w:rFonts w:hint="default"/>
      </w:rPr>
    </w:lvl>
    <w:lvl w:ilvl="2">
      <w:start w:val="2"/>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6440648"/>
    <w:multiLevelType w:val="multilevel"/>
    <w:tmpl w:val="902C5DA6"/>
    <w:lvl w:ilvl="0">
      <w:start w:val="3"/>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7FE490E"/>
    <w:multiLevelType w:val="multilevel"/>
    <w:tmpl w:val="6A1E7568"/>
    <w:numStyleLink w:val="111111"/>
  </w:abstractNum>
  <w:abstractNum w:abstractNumId="4">
    <w:nsid w:val="096933CD"/>
    <w:multiLevelType w:val="hybridMultilevel"/>
    <w:tmpl w:val="99340FE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AAC16B3"/>
    <w:multiLevelType w:val="multilevel"/>
    <w:tmpl w:val="FD0C758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0FE610AF"/>
    <w:multiLevelType w:val="multilevel"/>
    <w:tmpl w:val="8A80F78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8">
    <w:nsid w:val="1C3E28EC"/>
    <w:multiLevelType w:val="multilevel"/>
    <w:tmpl w:val="2E2CC4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D0F0477"/>
    <w:multiLevelType w:val="multilevel"/>
    <w:tmpl w:val="13589A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0B27247"/>
    <w:multiLevelType w:val="multilevel"/>
    <w:tmpl w:val="6A1E7568"/>
    <w:numStyleLink w:val="111111"/>
  </w:abstractNum>
  <w:abstractNum w:abstractNumId="11">
    <w:nsid w:val="25235F71"/>
    <w:multiLevelType w:val="multilevel"/>
    <w:tmpl w:val="DE982B7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ascii="Arial" w:hAnsi="Arial" w:cs="Arial" w:hint="default"/>
        <w:sz w:val="24"/>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26176CCB"/>
    <w:multiLevelType w:val="multilevel"/>
    <w:tmpl w:val="D368EC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FD65D7E"/>
    <w:multiLevelType w:val="multilevel"/>
    <w:tmpl w:val="E7C04CDA"/>
    <w:lvl w:ilvl="0">
      <w:start w:val="1"/>
      <w:numFmt w:val="decimal"/>
      <w:lvlText w:val="%1."/>
      <w:lvlJc w:val="left"/>
      <w:pPr>
        <w:ind w:left="360" w:hanging="360"/>
      </w:pPr>
      <w:rPr>
        <w:rFonts w:hint="default"/>
        <w:sz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822350E"/>
    <w:multiLevelType w:val="hybridMultilevel"/>
    <w:tmpl w:val="0EA8833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416E492C"/>
    <w:multiLevelType w:val="multilevel"/>
    <w:tmpl w:val="9CA25A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41E1112A"/>
    <w:multiLevelType w:val="multilevel"/>
    <w:tmpl w:val="6A1E7568"/>
    <w:numStyleLink w:val="111111"/>
  </w:abstractNum>
  <w:abstractNum w:abstractNumId="17">
    <w:nsid w:val="44D8471A"/>
    <w:multiLevelType w:val="multilevel"/>
    <w:tmpl w:val="C916CF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0076480"/>
    <w:multiLevelType w:val="multilevel"/>
    <w:tmpl w:val="E9ACFC3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ascii="Arial" w:hAnsi="Arial" w:cs="Arial" w:hint="default"/>
        <w:sz w:val="24"/>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3F11814"/>
    <w:multiLevelType w:val="hybridMultilevel"/>
    <w:tmpl w:val="EFFC346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4701A0B"/>
    <w:multiLevelType w:val="hybridMultilevel"/>
    <w:tmpl w:val="931E8DB6"/>
    <w:lvl w:ilvl="0" w:tplc="31748618">
      <w:start w:val="1"/>
      <w:numFmt w:val="decimal"/>
      <w:pStyle w:val="ListNumber"/>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6">
    <w:nsid w:val="5C8E7B47"/>
    <w:multiLevelType w:val="multilevel"/>
    <w:tmpl w:val="6A1E7568"/>
    <w:numStyleLink w:val="111111"/>
  </w:abstractNum>
  <w:abstractNum w:abstractNumId="27">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362A47"/>
    <w:multiLevelType w:val="multilevel"/>
    <w:tmpl w:val="609CA82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0">
    <w:nsid w:val="64042F6D"/>
    <w:multiLevelType w:val="multilevel"/>
    <w:tmpl w:val="D72433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18"/>
        </w:tabs>
        <w:ind w:left="1418" w:hanging="7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7811EC0"/>
    <w:multiLevelType w:val="multilevel"/>
    <w:tmpl w:val="A6FEED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6A5E5462"/>
    <w:multiLevelType w:val="multilevel"/>
    <w:tmpl w:val="48684C74"/>
    <w:lvl w:ilvl="0">
      <w:start w:val="2"/>
      <w:numFmt w:val="decimal"/>
      <w:lvlText w:val="%1"/>
      <w:lvlJc w:val="left"/>
      <w:pPr>
        <w:ind w:left="405" w:hanging="405"/>
      </w:pPr>
      <w:rPr>
        <w:rFonts w:hint="default"/>
        <w:sz w:val="28"/>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800" w:hanging="180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2160" w:hanging="2160"/>
      </w:pPr>
      <w:rPr>
        <w:rFonts w:hint="default"/>
        <w:sz w:val="28"/>
      </w:rPr>
    </w:lvl>
  </w:abstractNum>
  <w:abstractNum w:abstractNumId="35">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EC209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2504458"/>
    <w:multiLevelType w:val="multilevel"/>
    <w:tmpl w:val="6A1E7568"/>
    <w:numStyleLink w:val="111111"/>
  </w:abstractNum>
  <w:abstractNum w:abstractNumId="38">
    <w:nsid w:val="7A8926AD"/>
    <w:multiLevelType w:val="multilevel"/>
    <w:tmpl w:val="F35816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B234EF3"/>
    <w:multiLevelType w:val="multilevel"/>
    <w:tmpl w:val="FC72512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num w:numId="1">
    <w:abstractNumId w:val="28"/>
  </w:num>
  <w:num w:numId="2">
    <w:abstractNumId w:val="35"/>
  </w:num>
  <w:num w:numId="3">
    <w:abstractNumId w:val="3"/>
  </w:num>
  <w:num w:numId="4">
    <w:abstractNumId w:val="24"/>
  </w:num>
  <w:num w:numId="5">
    <w:abstractNumId w:val="13"/>
  </w:num>
  <w:num w:numId="6">
    <w:abstractNumId w:val="16"/>
  </w:num>
  <w:num w:numId="7">
    <w:abstractNumId w:val="26"/>
  </w:num>
  <w:num w:numId="8">
    <w:abstractNumId w:val="10"/>
  </w:num>
  <w:num w:numId="9">
    <w:abstractNumId w:val="37"/>
  </w:num>
  <w:num w:numId="10">
    <w:abstractNumId w:val="1"/>
  </w:num>
  <w:num w:numId="11">
    <w:abstractNumId w:val="19"/>
  </w:num>
  <w:num w:numId="12">
    <w:abstractNumId w:val="18"/>
  </w:num>
  <w:num w:numId="13">
    <w:abstractNumId w:val="31"/>
  </w:num>
  <w:num w:numId="14">
    <w:abstractNumId w:val="33"/>
  </w:num>
  <w:num w:numId="15">
    <w:abstractNumId w:val="6"/>
  </w:num>
  <w:num w:numId="16">
    <w:abstractNumId w:val="16"/>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16"/>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16"/>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21"/>
  </w:num>
  <w:num w:numId="20">
    <w:abstractNumId w:val="25"/>
  </w:num>
  <w:num w:numId="21">
    <w:abstractNumId w:val="27"/>
  </w:num>
  <w:num w:numId="22">
    <w:abstractNumId w:val="38"/>
  </w:num>
  <w:num w:numId="23">
    <w:abstractNumId w:val="23"/>
  </w:num>
  <w:num w:numId="24">
    <w:abstractNumId w:val="34"/>
  </w:num>
  <w:num w:numId="25">
    <w:abstractNumId w:val="15"/>
  </w:num>
  <w:num w:numId="26">
    <w:abstractNumId w:val="17"/>
  </w:num>
  <w:num w:numId="27">
    <w:abstractNumId w:val="2"/>
  </w:num>
  <w:num w:numId="28">
    <w:abstractNumId w:val="11"/>
  </w:num>
  <w:num w:numId="29">
    <w:abstractNumId w:val="39"/>
  </w:num>
  <w:num w:numId="30">
    <w:abstractNumId w:val="4"/>
  </w:num>
  <w:num w:numId="31">
    <w:abstractNumId w:val="30"/>
  </w:num>
  <w:num w:numId="32">
    <w:abstractNumId w:val="36"/>
  </w:num>
  <w:num w:numId="33">
    <w:abstractNumId w:val="0"/>
  </w:num>
  <w:num w:numId="34">
    <w:abstractNumId w:val="12"/>
  </w:num>
  <w:num w:numId="35">
    <w:abstractNumId w:val="22"/>
  </w:num>
  <w:num w:numId="36">
    <w:abstractNumId w:val="7"/>
  </w:num>
  <w:num w:numId="37">
    <w:abstractNumId w:val="9"/>
  </w:num>
  <w:num w:numId="38">
    <w:abstractNumId w:val="20"/>
  </w:num>
  <w:num w:numId="39">
    <w:abstractNumId w:val="14"/>
  </w:num>
  <w:num w:numId="40">
    <w:abstractNumId w:val="32"/>
  </w:num>
  <w:num w:numId="41">
    <w:abstractNumId w:val="8"/>
  </w:num>
  <w:num w:numId="42">
    <w:abstractNumId w:val="5"/>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69"/>
    <w:rsid w:val="000D2F7B"/>
    <w:rsid w:val="000E6042"/>
    <w:rsid w:val="001E72BA"/>
    <w:rsid w:val="00206A69"/>
    <w:rsid w:val="00323DD8"/>
    <w:rsid w:val="003417D7"/>
    <w:rsid w:val="00375732"/>
    <w:rsid w:val="00393B4D"/>
    <w:rsid w:val="003D6D51"/>
    <w:rsid w:val="004B041B"/>
    <w:rsid w:val="004C443B"/>
    <w:rsid w:val="004F0458"/>
    <w:rsid w:val="004F5472"/>
    <w:rsid w:val="00593E21"/>
    <w:rsid w:val="005C62CB"/>
    <w:rsid w:val="005D441D"/>
    <w:rsid w:val="00772BDB"/>
    <w:rsid w:val="007D5B36"/>
    <w:rsid w:val="0087632E"/>
    <w:rsid w:val="008B0D94"/>
    <w:rsid w:val="008D0C15"/>
    <w:rsid w:val="008F6761"/>
    <w:rsid w:val="00920CE5"/>
    <w:rsid w:val="00977011"/>
    <w:rsid w:val="009C7843"/>
    <w:rsid w:val="009F708B"/>
    <w:rsid w:val="00A41EC8"/>
    <w:rsid w:val="00BB479E"/>
    <w:rsid w:val="00C16A45"/>
    <w:rsid w:val="00C755F3"/>
    <w:rsid w:val="00CA37B5"/>
    <w:rsid w:val="00CB4F1C"/>
    <w:rsid w:val="00D3737B"/>
    <w:rsid w:val="00D46A94"/>
    <w:rsid w:val="00DB6478"/>
    <w:rsid w:val="00E32BE9"/>
    <w:rsid w:val="00E44020"/>
    <w:rsid w:val="00EE5F9B"/>
    <w:rsid w:val="00FD4AFF"/>
    <w:rsid w:val="00FF2B3B"/>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44E4D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BodyText">
    <w:name w:val="Body Text"/>
    <w:basedOn w:val="Normal"/>
    <w:link w:val="BodyTextChar"/>
    <w:uiPriority w:val="99"/>
    <w:unhideWhenUsed/>
    <w:qFormat/>
    <w:rsid w:val="00393B4D"/>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393B4D"/>
    <w:rPr>
      <w:rFonts w:ascii="Arial" w:eastAsia="Times New Roman" w:hAnsi="Arial"/>
      <w:sz w:val="24"/>
      <w:szCs w:val="24"/>
    </w:rPr>
  </w:style>
  <w:style w:type="paragraph" w:styleId="ListNumber">
    <w:name w:val="List Number"/>
    <w:basedOn w:val="Normal"/>
    <w:uiPriority w:val="99"/>
    <w:unhideWhenUsed/>
    <w:rsid w:val="00393B4D"/>
    <w:pPr>
      <w:numPr>
        <w:numId w:val="23"/>
      </w:numPr>
      <w:tabs>
        <w:tab w:val="left" w:pos="567"/>
      </w:tabs>
      <w:spacing w:before="80" w:after="80" w:line="240" w:lineRule="auto"/>
    </w:pPr>
    <w:rPr>
      <w:rFonts w:eastAsia="Times New Roman"/>
      <w:sz w:val="24"/>
      <w:lang w:val="en-AU" w:eastAsia="en-AU"/>
    </w:rPr>
  </w:style>
  <w:style w:type="paragraph" w:styleId="NoSpacing">
    <w:name w:val="No Spacing"/>
    <w:qFormat/>
    <w:rsid w:val="00393B4D"/>
    <w:rPr>
      <w:rFonts w:ascii="Arial" w:hAnsi="Arial"/>
      <w:sz w:val="22"/>
      <w:szCs w:val="24"/>
      <w:lang w:val="en-US" w:eastAsia="en-US"/>
    </w:rPr>
  </w:style>
  <w:style w:type="paragraph" w:styleId="ListParagraph">
    <w:name w:val="List Paragraph"/>
    <w:basedOn w:val="Normal"/>
    <w:qFormat/>
    <w:rsid w:val="00FD4AFF"/>
    <w:pPr>
      <w:ind w:left="720"/>
      <w:contextualSpacing/>
    </w:pPr>
  </w:style>
  <w:style w:type="paragraph" w:styleId="List4">
    <w:name w:val="List 4"/>
    <w:basedOn w:val="Normal"/>
    <w:rsid w:val="00593E21"/>
    <w:pPr>
      <w:ind w:left="1132" w:hanging="283"/>
      <w:contextualSpacing/>
    </w:pPr>
  </w:style>
  <w:style w:type="paragraph" w:styleId="BalloonText">
    <w:name w:val="Balloon Text"/>
    <w:basedOn w:val="Normal"/>
    <w:link w:val="BalloonTextChar"/>
    <w:rsid w:val="000E604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0E6042"/>
    <w:rPr>
      <w:rFonts w:ascii="Tahoma" w:hAnsi="Tahoma" w:cs="Tahoma"/>
      <w:sz w:val="16"/>
      <w:szCs w:val="16"/>
      <w:lang w:val="en-US" w:eastAsia="en-US"/>
    </w:rPr>
  </w:style>
  <w:style w:type="paragraph" w:styleId="DocumentMap">
    <w:name w:val="Document Map"/>
    <w:basedOn w:val="Normal"/>
    <w:link w:val="DocumentMapChar"/>
    <w:rsid w:val="007D5B36"/>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rsid w:val="007D5B36"/>
    <w:rPr>
      <w:rFonts w:ascii="Tahoma" w:hAnsi="Tahoma" w:cs="Tahoma"/>
      <w:sz w:val="16"/>
      <w:szCs w:val="16"/>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BodyText">
    <w:name w:val="Body Text"/>
    <w:basedOn w:val="Normal"/>
    <w:link w:val="BodyTextChar"/>
    <w:uiPriority w:val="99"/>
    <w:unhideWhenUsed/>
    <w:qFormat/>
    <w:rsid w:val="00393B4D"/>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393B4D"/>
    <w:rPr>
      <w:rFonts w:ascii="Arial" w:eastAsia="Times New Roman" w:hAnsi="Arial"/>
      <w:sz w:val="24"/>
      <w:szCs w:val="24"/>
    </w:rPr>
  </w:style>
  <w:style w:type="paragraph" w:styleId="ListNumber">
    <w:name w:val="List Number"/>
    <w:basedOn w:val="Normal"/>
    <w:uiPriority w:val="99"/>
    <w:unhideWhenUsed/>
    <w:rsid w:val="00393B4D"/>
    <w:pPr>
      <w:numPr>
        <w:numId w:val="23"/>
      </w:numPr>
      <w:tabs>
        <w:tab w:val="left" w:pos="567"/>
      </w:tabs>
      <w:spacing w:before="80" w:after="80" w:line="240" w:lineRule="auto"/>
    </w:pPr>
    <w:rPr>
      <w:rFonts w:eastAsia="Times New Roman"/>
      <w:sz w:val="24"/>
      <w:lang w:val="en-AU" w:eastAsia="en-AU"/>
    </w:rPr>
  </w:style>
  <w:style w:type="paragraph" w:styleId="NoSpacing">
    <w:name w:val="No Spacing"/>
    <w:qFormat/>
    <w:rsid w:val="00393B4D"/>
    <w:rPr>
      <w:rFonts w:ascii="Arial" w:hAnsi="Arial"/>
      <w:sz w:val="22"/>
      <w:szCs w:val="24"/>
      <w:lang w:val="en-US" w:eastAsia="en-US"/>
    </w:rPr>
  </w:style>
  <w:style w:type="paragraph" w:styleId="ListParagraph">
    <w:name w:val="List Paragraph"/>
    <w:basedOn w:val="Normal"/>
    <w:qFormat/>
    <w:rsid w:val="00FD4AFF"/>
    <w:pPr>
      <w:ind w:left="720"/>
      <w:contextualSpacing/>
    </w:pPr>
  </w:style>
  <w:style w:type="paragraph" w:styleId="List4">
    <w:name w:val="List 4"/>
    <w:basedOn w:val="Normal"/>
    <w:rsid w:val="00593E21"/>
    <w:pPr>
      <w:ind w:left="1132" w:hanging="283"/>
      <w:contextualSpacing/>
    </w:pPr>
  </w:style>
  <w:style w:type="paragraph" w:styleId="BalloonText">
    <w:name w:val="Balloon Text"/>
    <w:basedOn w:val="Normal"/>
    <w:link w:val="BalloonTextChar"/>
    <w:rsid w:val="000E604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0E6042"/>
    <w:rPr>
      <w:rFonts w:ascii="Tahoma" w:hAnsi="Tahoma" w:cs="Tahoma"/>
      <w:sz w:val="16"/>
      <w:szCs w:val="16"/>
      <w:lang w:val="en-US" w:eastAsia="en-US"/>
    </w:rPr>
  </w:style>
  <w:style w:type="paragraph" w:styleId="DocumentMap">
    <w:name w:val="Document Map"/>
    <w:basedOn w:val="Normal"/>
    <w:link w:val="DocumentMapChar"/>
    <w:rsid w:val="007D5B36"/>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rsid w:val="007D5B36"/>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9D606-8B85-404C-8CFC-0B312EEA5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\Users\02359665.WHPS\Desktop\Policies\Weeden Heights Primary School - from Marg\Policy template doc.dotx</Template>
  <TotalTime>3</TotalTime>
  <Pages>2</Pages>
  <Words>550</Words>
  <Characters>3137</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Campbell</dc:creator>
  <cp:lastModifiedBy>Kirra</cp:lastModifiedBy>
  <cp:revision>5</cp:revision>
  <dcterms:created xsi:type="dcterms:W3CDTF">2017-06-07T03:21:00Z</dcterms:created>
  <dcterms:modified xsi:type="dcterms:W3CDTF">2017-10-16T06:58:00Z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