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82EE89" w14:textId="77777777" w:rsidR="005A4658" w:rsidRDefault="005A4658" w:rsidP="00206A69">
      <w:pPr>
        <w:pStyle w:val="Heading1"/>
        <w:jc w:val="left"/>
      </w:pPr>
    </w:p>
    <w:p w14:paraId="0B05A0B1" w14:textId="77777777" w:rsidR="00206A69" w:rsidRPr="00206A69" w:rsidRDefault="008D0EE8" w:rsidP="00206A69">
      <w:pPr>
        <w:pStyle w:val="Heading1"/>
        <w:jc w:val="left"/>
      </w:pPr>
      <w:r>
        <w:t>Science</w:t>
      </w:r>
      <w:r w:rsidR="005A4658">
        <w:t xml:space="preserve"> </w:t>
      </w:r>
      <w:r w:rsidR="00206A69" w:rsidRPr="00206A69">
        <w:t>Policy</w:t>
      </w:r>
    </w:p>
    <w:p w14:paraId="71F26321"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7AD1ECD0"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6276DC39" w14:textId="77777777" w:rsidR="00B548B7" w:rsidRPr="00B548B7" w:rsidRDefault="00B548B7" w:rsidP="00B548B7">
      <w:pPr>
        <w:spacing w:before="0" w:after="0" w:line="240" w:lineRule="auto"/>
        <w:jc w:val="both"/>
        <w:rPr>
          <w:rFonts w:eastAsia="Times New Roman" w:cs="Arial"/>
          <w:sz w:val="24"/>
          <w:szCs w:val="20"/>
        </w:rPr>
      </w:pPr>
      <w:r w:rsidRPr="00B548B7">
        <w:rPr>
          <w:rFonts w:eastAsia="Times New Roman" w:cs="Arial"/>
          <w:sz w:val="24"/>
          <w:szCs w:val="20"/>
        </w:rPr>
        <w:t>Science and its applications are part of everyday life. Science education contributes to the development of scientifically and technologically aware citizens who are able to make informed decisions about their lifestyle, environment and the kind of society in which they wish to live. Science education is important in developing students’ abilities to ask questions and find answers about the natural and physical world.</w:t>
      </w:r>
    </w:p>
    <w:p w14:paraId="04EB6FDF" w14:textId="77777777" w:rsidR="00B548B7" w:rsidRPr="00B548B7" w:rsidRDefault="00B548B7" w:rsidP="00B548B7">
      <w:pPr>
        <w:spacing w:before="0" w:after="0" w:line="240" w:lineRule="auto"/>
        <w:ind w:left="-72"/>
        <w:jc w:val="both"/>
        <w:rPr>
          <w:rFonts w:eastAsia="Times New Roman" w:cs="Arial"/>
          <w:sz w:val="24"/>
          <w:szCs w:val="20"/>
        </w:rPr>
      </w:pPr>
    </w:p>
    <w:p w14:paraId="572F6679" w14:textId="77777777" w:rsidR="00B548B7" w:rsidRPr="00B548B7" w:rsidRDefault="00B548B7" w:rsidP="00B548B7">
      <w:pPr>
        <w:spacing w:before="0" w:after="0" w:line="240" w:lineRule="auto"/>
        <w:ind w:left="-72"/>
        <w:jc w:val="both"/>
        <w:rPr>
          <w:rFonts w:eastAsia="Times New Roman" w:cs="Arial"/>
          <w:sz w:val="24"/>
          <w:szCs w:val="20"/>
        </w:rPr>
      </w:pPr>
      <w:r w:rsidRPr="00B548B7">
        <w:rPr>
          <w:rFonts w:eastAsia="Times New Roman" w:cs="Arial"/>
          <w:sz w:val="24"/>
          <w:szCs w:val="20"/>
        </w:rPr>
        <w:t xml:space="preserve"> Science education:</w:t>
      </w:r>
    </w:p>
    <w:p w14:paraId="507B0D18" w14:textId="77777777" w:rsidR="00B548B7" w:rsidRPr="00B548B7" w:rsidRDefault="00B548B7" w:rsidP="00B548B7">
      <w:pPr>
        <w:numPr>
          <w:ilvl w:val="0"/>
          <w:numId w:val="45"/>
        </w:numPr>
        <w:spacing w:before="0" w:after="0" w:line="240" w:lineRule="auto"/>
        <w:rPr>
          <w:rFonts w:eastAsia="Times New Roman" w:cs="Arial"/>
          <w:sz w:val="24"/>
          <w:szCs w:val="20"/>
        </w:rPr>
      </w:pPr>
      <w:r w:rsidRPr="00B548B7">
        <w:rPr>
          <w:rFonts w:eastAsia="Times New Roman" w:cs="Arial"/>
          <w:sz w:val="24"/>
          <w:szCs w:val="20"/>
        </w:rPr>
        <w:t>provides students with insight into the way scientific knowledge is developed and the way science is applied</w:t>
      </w:r>
    </w:p>
    <w:p w14:paraId="1BB22318" w14:textId="77777777" w:rsidR="00B548B7" w:rsidRPr="00B548B7" w:rsidRDefault="00B548B7" w:rsidP="00B548B7">
      <w:pPr>
        <w:numPr>
          <w:ilvl w:val="0"/>
          <w:numId w:val="45"/>
        </w:numPr>
        <w:spacing w:before="0" w:after="0" w:line="240" w:lineRule="auto"/>
        <w:rPr>
          <w:rFonts w:eastAsia="Times New Roman" w:cs="Arial"/>
          <w:sz w:val="24"/>
          <w:szCs w:val="20"/>
        </w:rPr>
      </w:pPr>
      <w:r w:rsidRPr="00B548B7">
        <w:rPr>
          <w:rFonts w:eastAsia="Times New Roman" w:cs="Arial"/>
          <w:sz w:val="24"/>
          <w:szCs w:val="20"/>
        </w:rPr>
        <w:t>shows how scientists work in the community</w:t>
      </w:r>
    </w:p>
    <w:p w14:paraId="1BF90D3D" w14:textId="77777777" w:rsidR="00B548B7" w:rsidRPr="00B548B7" w:rsidRDefault="00B548B7" w:rsidP="00B548B7">
      <w:pPr>
        <w:numPr>
          <w:ilvl w:val="0"/>
          <w:numId w:val="45"/>
        </w:numPr>
        <w:spacing w:before="0" w:after="0" w:line="240" w:lineRule="auto"/>
        <w:rPr>
          <w:rFonts w:eastAsia="Times New Roman" w:cs="Arial"/>
          <w:sz w:val="24"/>
          <w:szCs w:val="20"/>
        </w:rPr>
      </w:pPr>
      <w:proofErr w:type="gramStart"/>
      <w:r w:rsidRPr="00B548B7">
        <w:rPr>
          <w:rFonts w:eastAsia="Times New Roman" w:cs="Arial"/>
          <w:sz w:val="24"/>
          <w:szCs w:val="20"/>
        </w:rPr>
        <w:t>helps</w:t>
      </w:r>
      <w:proofErr w:type="gramEnd"/>
      <w:r w:rsidRPr="00B548B7">
        <w:rPr>
          <w:rFonts w:eastAsia="Times New Roman" w:cs="Arial"/>
          <w:sz w:val="24"/>
          <w:szCs w:val="20"/>
        </w:rPr>
        <w:t xml:space="preserve"> students make informed decisions about scientific issues.</w:t>
      </w:r>
    </w:p>
    <w:p w14:paraId="3C7D9582" w14:textId="77777777" w:rsidR="00D9424A" w:rsidRPr="001638EB" w:rsidRDefault="00D9424A" w:rsidP="001638EB">
      <w:pPr>
        <w:pStyle w:val="ListNumber"/>
        <w:numPr>
          <w:ilvl w:val="0"/>
          <w:numId w:val="0"/>
        </w:numPr>
        <w:jc w:val="both"/>
      </w:pPr>
    </w:p>
    <w:p w14:paraId="38DD667B" w14:textId="77777777" w:rsidR="00206A69" w:rsidRDefault="00206A69" w:rsidP="00206A69">
      <w:pPr>
        <w:pStyle w:val="Heading3"/>
        <w:numPr>
          <w:ilvl w:val="0"/>
          <w:numId w:val="5"/>
        </w:numPr>
        <w:rPr>
          <w:sz w:val="28"/>
        </w:rPr>
      </w:pPr>
      <w:r w:rsidRPr="00C755F3">
        <w:rPr>
          <w:sz w:val="28"/>
        </w:rPr>
        <w:t>Guidelines</w:t>
      </w:r>
    </w:p>
    <w:p w14:paraId="20B156C0" w14:textId="77777777" w:rsidR="00B548B7" w:rsidRPr="00B548B7" w:rsidRDefault="00B548B7" w:rsidP="00B548B7">
      <w:pPr>
        <w:tabs>
          <w:tab w:val="left" w:pos="8550"/>
        </w:tabs>
        <w:jc w:val="both"/>
        <w:rPr>
          <w:rFonts w:cs="Arial"/>
          <w:b/>
          <w:sz w:val="36"/>
          <w:szCs w:val="28"/>
        </w:rPr>
      </w:pPr>
      <w:r w:rsidRPr="00B548B7">
        <w:rPr>
          <w:rFonts w:cs="Arial"/>
          <w:sz w:val="24"/>
        </w:rPr>
        <w:t>The Science program aims to develop:</w:t>
      </w:r>
    </w:p>
    <w:p w14:paraId="4E59C3F7" w14:textId="77777777" w:rsidR="00B548B7" w:rsidRPr="00B548B7" w:rsidRDefault="00B548B7" w:rsidP="00B548B7">
      <w:pPr>
        <w:numPr>
          <w:ilvl w:val="1"/>
          <w:numId w:val="46"/>
        </w:numPr>
        <w:tabs>
          <w:tab w:val="clear" w:pos="360"/>
          <w:tab w:val="num" w:pos="567"/>
        </w:tabs>
        <w:spacing w:before="0" w:after="0" w:line="240" w:lineRule="auto"/>
        <w:ind w:left="567" w:hanging="567"/>
        <w:jc w:val="both"/>
        <w:rPr>
          <w:rFonts w:cs="Arial"/>
          <w:sz w:val="24"/>
        </w:rPr>
      </w:pPr>
      <w:r w:rsidRPr="00B548B7">
        <w:rPr>
          <w:rFonts w:cs="Arial"/>
          <w:sz w:val="24"/>
        </w:rPr>
        <w:t>Situations relevant to students’ lives that generate interest and enthusiasm and promote their natural curiosity to investigate and experiment</w:t>
      </w:r>
    </w:p>
    <w:p w14:paraId="64BFA7C1" w14:textId="77777777" w:rsidR="00B548B7" w:rsidRPr="00B548B7" w:rsidRDefault="00B548B7" w:rsidP="00B548B7">
      <w:pPr>
        <w:numPr>
          <w:ilvl w:val="1"/>
          <w:numId w:val="46"/>
        </w:numPr>
        <w:tabs>
          <w:tab w:val="clear" w:pos="360"/>
          <w:tab w:val="num" w:pos="567"/>
        </w:tabs>
        <w:spacing w:before="0" w:after="0" w:line="240" w:lineRule="auto"/>
        <w:ind w:left="567" w:hanging="567"/>
        <w:jc w:val="both"/>
        <w:rPr>
          <w:rFonts w:cs="Arial"/>
          <w:sz w:val="24"/>
        </w:rPr>
      </w:pPr>
      <w:r w:rsidRPr="00B548B7">
        <w:rPr>
          <w:rFonts w:cs="Arial"/>
          <w:sz w:val="24"/>
        </w:rPr>
        <w:t>Skills of scientific investigation, reasoning and analysis to ask questions and seek solutions</w:t>
      </w:r>
    </w:p>
    <w:p w14:paraId="27938CD4" w14:textId="77777777" w:rsidR="00B548B7" w:rsidRPr="00B548B7" w:rsidRDefault="00B548B7" w:rsidP="00B548B7">
      <w:pPr>
        <w:numPr>
          <w:ilvl w:val="1"/>
          <w:numId w:val="46"/>
        </w:numPr>
        <w:tabs>
          <w:tab w:val="clear" w:pos="360"/>
          <w:tab w:val="num" w:pos="567"/>
        </w:tabs>
        <w:spacing w:before="0" w:after="0" w:line="240" w:lineRule="auto"/>
        <w:ind w:left="567" w:hanging="567"/>
        <w:jc w:val="both"/>
        <w:rPr>
          <w:rFonts w:cs="Arial"/>
          <w:sz w:val="24"/>
        </w:rPr>
      </w:pPr>
      <w:r w:rsidRPr="00B548B7">
        <w:rPr>
          <w:rFonts w:cs="Arial"/>
          <w:sz w:val="24"/>
        </w:rPr>
        <w:t>Scientific attributes, such as inquiry, flexibility, critical reflection, respect for evidence and ethical considerations</w:t>
      </w:r>
    </w:p>
    <w:p w14:paraId="628E6234" w14:textId="77777777" w:rsidR="00B548B7" w:rsidRPr="00B548B7" w:rsidRDefault="00B548B7" w:rsidP="00B548B7">
      <w:pPr>
        <w:numPr>
          <w:ilvl w:val="1"/>
          <w:numId w:val="46"/>
        </w:numPr>
        <w:tabs>
          <w:tab w:val="num" w:pos="567"/>
        </w:tabs>
        <w:spacing w:before="0" w:after="0" w:line="240" w:lineRule="auto"/>
        <w:ind w:left="567" w:hanging="567"/>
        <w:jc w:val="both"/>
        <w:rPr>
          <w:rFonts w:cs="Arial"/>
          <w:sz w:val="24"/>
        </w:rPr>
      </w:pPr>
      <w:r w:rsidRPr="00B548B7">
        <w:rPr>
          <w:rFonts w:cs="Arial"/>
          <w:sz w:val="24"/>
        </w:rPr>
        <w:t xml:space="preserve">    Attitudes and skills that promote beneficial use and application of scientific knowledge</w:t>
      </w:r>
    </w:p>
    <w:p w14:paraId="0B5A3FC8" w14:textId="77777777" w:rsidR="00B548B7" w:rsidRPr="00B548B7" w:rsidRDefault="00B548B7" w:rsidP="00B548B7">
      <w:pPr>
        <w:numPr>
          <w:ilvl w:val="1"/>
          <w:numId w:val="46"/>
        </w:numPr>
        <w:tabs>
          <w:tab w:val="clear" w:pos="360"/>
          <w:tab w:val="num" w:pos="567"/>
        </w:tabs>
        <w:spacing w:before="0" w:after="0" w:line="240" w:lineRule="auto"/>
        <w:ind w:left="567" w:hanging="567"/>
        <w:jc w:val="both"/>
        <w:rPr>
          <w:rFonts w:cs="Arial"/>
          <w:sz w:val="24"/>
        </w:rPr>
      </w:pPr>
      <w:r>
        <w:rPr>
          <w:rFonts w:cs="Arial"/>
          <w:sz w:val="24"/>
        </w:rPr>
        <w:t xml:space="preserve"> </w:t>
      </w:r>
      <w:r w:rsidRPr="00B548B7">
        <w:rPr>
          <w:rFonts w:cs="Arial"/>
          <w:sz w:val="24"/>
        </w:rPr>
        <w:t xml:space="preserve">An understanding of the effects of Science in our community, on our environment, and </w:t>
      </w:r>
      <w:r>
        <w:rPr>
          <w:rFonts w:cs="Arial"/>
          <w:sz w:val="24"/>
        </w:rPr>
        <w:t xml:space="preserve">     </w:t>
      </w:r>
      <w:r w:rsidRPr="00B548B7">
        <w:rPr>
          <w:rFonts w:cs="Arial"/>
          <w:sz w:val="24"/>
        </w:rPr>
        <w:t>our lives.</w:t>
      </w:r>
    </w:p>
    <w:p w14:paraId="204D9BCC" w14:textId="77777777" w:rsidR="00B548B7" w:rsidRPr="00B548B7" w:rsidRDefault="00B548B7" w:rsidP="00B548B7">
      <w:pPr>
        <w:pStyle w:val="BodyText"/>
        <w:ind w:left="567" w:hanging="567"/>
        <w:jc w:val="both"/>
        <w:rPr>
          <w:rFonts w:cs="Arial"/>
          <w:szCs w:val="28"/>
        </w:rPr>
      </w:pPr>
    </w:p>
    <w:p w14:paraId="5C5EA72A" w14:textId="77777777" w:rsidR="00B548B7" w:rsidRDefault="00206A69" w:rsidP="00B548B7">
      <w:pPr>
        <w:pStyle w:val="Heading3"/>
        <w:numPr>
          <w:ilvl w:val="0"/>
          <w:numId w:val="5"/>
        </w:numPr>
        <w:rPr>
          <w:sz w:val="28"/>
        </w:rPr>
      </w:pPr>
      <w:r w:rsidRPr="00C755F3">
        <w:rPr>
          <w:sz w:val="28"/>
        </w:rPr>
        <w:t>Implementation</w:t>
      </w:r>
    </w:p>
    <w:p w14:paraId="363FF018" w14:textId="77777777" w:rsidR="00B548B7" w:rsidRPr="00B548B7" w:rsidRDefault="00B548B7" w:rsidP="00B548B7">
      <w:pPr>
        <w:pStyle w:val="ListParagraph"/>
        <w:numPr>
          <w:ilvl w:val="1"/>
          <w:numId w:val="48"/>
        </w:numPr>
        <w:spacing w:before="0" w:after="0" w:line="240" w:lineRule="auto"/>
        <w:ind w:left="567" w:hanging="567"/>
        <w:jc w:val="both"/>
        <w:rPr>
          <w:rFonts w:eastAsia="Times New Roman" w:cs="Arial"/>
          <w:sz w:val="24"/>
          <w:szCs w:val="20"/>
        </w:rPr>
      </w:pPr>
      <w:r w:rsidRPr="00B548B7">
        <w:rPr>
          <w:rFonts w:eastAsia="Times New Roman" w:cs="Arial"/>
          <w:sz w:val="24"/>
          <w:szCs w:val="20"/>
        </w:rPr>
        <w:t xml:space="preserve">The Science program should be based on the dimensions set out in </w:t>
      </w:r>
      <w:r w:rsidR="00F651C1">
        <w:rPr>
          <w:rFonts w:eastAsia="Times New Roman" w:cs="Arial"/>
          <w:sz w:val="24"/>
          <w:szCs w:val="20"/>
        </w:rPr>
        <w:t xml:space="preserve">Victorian </w:t>
      </w:r>
      <w:r w:rsidR="00EA2C9E">
        <w:rPr>
          <w:rFonts w:eastAsia="Times New Roman" w:cs="Arial"/>
          <w:sz w:val="24"/>
          <w:szCs w:val="20"/>
        </w:rPr>
        <w:t>Curriculum</w:t>
      </w:r>
    </w:p>
    <w:p w14:paraId="4DEA8988" w14:textId="77777777" w:rsidR="00B548B7" w:rsidRPr="00B548B7" w:rsidRDefault="00B548B7" w:rsidP="00B548B7">
      <w:pPr>
        <w:numPr>
          <w:ilvl w:val="1"/>
          <w:numId w:val="48"/>
        </w:numPr>
        <w:spacing w:before="0" w:after="0" w:line="240" w:lineRule="auto"/>
        <w:ind w:left="567" w:hanging="567"/>
        <w:jc w:val="both"/>
        <w:rPr>
          <w:rFonts w:eastAsia="Times New Roman" w:cs="Arial"/>
          <w:sz w:val="24"/>
          <w:szCs w:val="20"/>
        </w:rPr>
      </w:pPr>
      <w:r w:rsidRPr="00B548B7">
        <w:rPr>
          <w:rFonts w:eastAsia="Times New Roman" w:cs="Arial"/>
          <w:sz w:val="24"/>
          <w:szCs w:val="20"/>
        </w:rPr>
        <w:t>The classroom teacher will be responsible for delivery of the program</w:t>
      </w:r>
    </w:p>
    <w:p w14:paraId="39AB04D1" w14:textId="77777777" w:rsidR="00B548B7" w:rsidRPr="00B548B7" w:rsidRDefault="00B548B7" w:rsidP="00B548B7">
      <w:pPr>
        <w:numPr>
          <w:ilvl w:val="1"/>
          <w:numId w:val="48"/>
        </w:numPr>
        <w:spacing w:before="0" w:after="0" w:line="240" w:lineRule="auto"/>
        <w:ind w:left="567" w:hanging="567"/>
        <w:jc w:val="both"/>
        <w:rPr>
          <w:rFonts w:eastAsia="Times New Roman" w:cs="Arial"/>
          <w:sz w:val="24"/>
          <w:szCs w:val="20"/>
        </w:rPr>
      </w:pPr>
      <w:r w:rsidRPr="00B548B7">
        <w:rPr>
          <w:rFonts w:eastAsia="Times New Roman" w:cs="Arial"/>
          <w:sz w:val="24"/>
          <w:szCs w:val="20"/>
        </w:rPr>
        <w:t>The Science Coordinator will:</w:t>
      </w:r>
    </w:p>
    <w:p w14:paraId="70E49AAB" w14:textId="77777777" w:rsidR="00B548B7" w:rsidRPr="00B548B7" w:rsidRDefault="00B548B7" w:rsidP="00B548B7">
      <w:pPr>
        <w:numPr>
          <w:ilvl w:val="0"/>
          <w:numId w:val="47"/>
        </w:numPr>
        <w:tabs>
          <w:tab w:val="clear" w:pos="1188"/>
          <w:tab w:val="num" w:pos="1276"/>
          <w:tab w:val="num" w:pos="1418"/>
        </w:tabs>
        <w:spacing w:before="0" w:after="0" w:line="240" w:lineRule="auto"/>
        <w:ind w:left="1418" w:hanging="425"/>
        <w:jc w:val="both"/>
        <w:rPr>
          <w:rFonts w:eastAsia="Times New Roman" w:cs="Arial"/>
          <w:sz w:val="24"/>
          <w:szCs w:val="20"/>
        </w:rPr>
      </w:pPr>
      <w:r w:rsidRPr="00B548B7">
        <w:rPr>
          <w:rFonts w:eastAsia="Times New Roman" w:cs="Arial"/>
          <w:sz w:val="24"/>
          <w:szCs w:val="20"/>
        </w:rPr>
        <w:t>prepare and review program budgets</w:t>
      </w:r>
    </w:p>
    <w:p w14:paraId="0D0E7CAC" w14:textId="77777777" w:rsidR="00B548B7" w:rsidRPr="00B548B7" w:rsidRDefault="00B548B7" w:rsidP="00B548B7">
      <w:pPr>
        <w:numPr>
          <w:ilvl w:val="0"/>
          <w:numId w:val="47"/>
        </w:numPr>
        <w:tabs>
          <w:tab w:val="clear" w:pos="1188"/>
          <w:tab w:val="num" w:pos="1276"/>
          <w:tab w:val="num" w:pos="1418"/>
        </w:tabs>
        <w:spacing w:before="0" w:after="0" w:line="240" w:lineRule="auto"/>
        <w:ind w:left="1418" w:hanging="425"/>
        <w:jc w:val="both"/>
        <w:rPr>
          <w:rFonts w:eastAsia="Times New Roman" w:cs="Arial"/>
          <w:sz w:val="24"/>
          <w:szCs w:val="20"/>
        </w:rPr>
      </w:pPr>
      <w:r w:rsidRPr="00B548B7">
        <w:rPr>
          <w:rFonts w:eastAsia="Times New Roman" w:cs="Arial"/>
          <w:sz w:val="24"/>
          <w:szCs w:val="20"/>
        </w:rPr>
        <w:t xml:space="preserve">purchase, </w:t>
      </w:r>
      <w:proofErr w:type="spellStart"/>
      <w:r w:rsidRPr="00B548B7">
        <w:rPr>
          <w:rFonts w:eastAsia="Times New Roman" w:cs="Arial"/>
          <w:sz w:val="24"/>
          <w:szCs w:val="20"/>
        </w:rPr>
        <w:t>organise</w:t>
      </w:r>
      <w:proofErr w:type="spellEnd"/>
      <w:r w:rsidRPr="00B548B7">
        <w:rPr>
          <w:rFonts w:eastAsia="Times New Roman" w:cs="Arial"/>
          <w:sz w:val="24"/>
          <w:szCs w:val="20"/>
        </w:rPr>
        <w:t>, store and maintain the science resources</w:t>
      </w:r>
    </w:p>
    <w:p w14:paraId="7FD19158" w14:textId="77777777" w:rsidR="00B548B7" w:rsidRPr="00B548B7" w:rsidRDefault="00B548B7" w:rsidP="00B548B7">
      <w:pPr>
        <w:numPr>
          <w:ilvl w:val="0"/>
          <w:numId w:val="47"/>
        </w:numPr>
        <w:tabs>
          <w:tab w:val="clear" w:pos="1188"/>
          <w:tab w:val="num" w:pos="1276"/>
          <w:tab w:val="num" w:pos="1418"/>
        </w:tabs>
        <w:spacing w:before="0" w:after="0" w:line="240" w:lineRule="auto"/>
        <w:ind w:left="1418" w:hanging="425"/>
        <w:jc w:val="both"/>
        <w:rPr>
          <w:rFonts w:eastAsia="Times New Roman" w:cs="Arial"/>
          <w:sz w:val="24"/>
          <w:szCs w:val="20"/>
        </w:rPr>
      </w:pPr>
      <w:proofErr w:type="spellStart"/>
      <w:r w:rsidRPr="00B548B7">
        <w:rPr>
          <w:rFonts w:eastAsia="Times New Roman" w:cs="Arial"/>
          <w:sz w:val="24"/>
          <w:szCs w:val="20"/>
        </w:rPr>
        <w:t>organise</w:t>
      </w:r>
      <w:proofErr w:type="spellEnd"/>
      <w:r w:rsidRPr="00B548B7">
        <w:rPr>
          <w:rFonts w:eastAsia="Times New Roman" w:cs="Arial"/>
          <w:sz w:val="24"/>
          <w:szCs w:val="20"/>
        </w:rPr>
        <w:t xml:space="preserve"> staff program assistance</w:t>
      </w:r>
    </w:p>
    <w:p w14:paraId="25C1EC62" w14:textId="77777777" w:rsidR="00B548B7" w:rsidRPr="00B548B7" w:rsidRDefault="00B548B7" w:rsidP="00B548B7">
      <w:pPr>
        <w:numPr>
          <w:ilvl w:val="1"/>
          <w:numId w:val="48"/>
        </w:numPr>
        <w:tabs>
          <w:tab w:val="num" w:pos="567"/>
        </w:tabs>
        <w:spacing w:before="20" w:after="0" w:line="240" w:lineRule="auto"/>
        <w:ind w:left="567" w:hanging="567"/>
        <w:jc w:val="both"/>
        <w:rPr>
          <w:rFonts w:eastAsia="Times New Roman" w:cs="Arial"/>
          <w:sz w:val="24"/>
          <w:szCs w:val="20"/>
        </w:rPr>
      </w:pPr>
      <w:r w:rsidRPr="00B548B7">
        <w:rPr>
          <w:rFonts w:eastAsia="Times New Roman" w:cs="Arial"/>
          <w:sz w:val="24"/>
          <w:szCs w:val="20"/>
        </w:rPr>
        <w:t>The classroom teacher will be responsible for the deliv</w:t>
      </w:r>
      <w:r>
        <w:rPr>
          <w:rFonts w:eastAsia="Times New Roman" w:cs="Arial"/>
          <w:sz w:val="24"/>
          <w:szCs w:val="20"/>
        </w:rPr>
        <w:t>ery of the program through team</w:t>
      </w:r>
      <w:r w:rsidR="00EA2C9E">
        <w:rPr>
          <w:rFonts w:eastAsia="Times New Roman" w:cs="Arial"/>
          <w:sz w:val="24"/>
          <w:szCs w:val="20"/>
        </w:rPr>
        <w:t xml:space="preserve"> </w:t>
      </w:r>
      <w:r w:rsidRPr="00B548B7">
        <w:rPr>
          <w:rFonts w:eastAsia="Times New Roman" w:cs="Arial"/>
          <w:sz w:val="24"/>
          <w:szCs w:val="20"/>
        </w:rPr>
        <w:t>planning   and collaborative practices</w:t>
      </w:r>
    </w:p>
    <w:p w14:paraId="1B96388E" w14:textId="77777777" w:rsidR="00B548B7" w:rsidRPr="00B548B7" w:rsidRDefault="00B548B7" w:rsidP="00B548B7">
      <w:pPr>
        <w:numPr>
          <w:ilvl w:val="1"/>
          <w:numId w:val="48"/>
        </w:numPr>
        <w:tabs>
          <w:tab w:val="num" w:pos="567"/>
        </w:tabs>
        <w:spacing w:before="20" w:after="0" w:line="240" w:lineRule="auto"/>
        <w:ind w:left="567" w:hanging="567"/>
        <w:jc w:val="both"/>
        <w:rPr>
          <w:rFonts w:eastAsia="Times New Roman" w:cs="Arial"/>
          <w:sz w:val="24"/>
          <w:szCs w:val="20"/>
        </w:rPr>
      </w:pPr>
      <w:r w:rsidRPr="00B548B7">
        <w:rPr>
          <w:rFonts w:eastAsia="Times New Roman" w:cs="Arial"/>
          <w:sz w:val="24"/>
          <w:szCs w:val="20"/>
        </w:rPr>
        <w:t>Science based investigations will be included in the whole school inquiry planner</w:t>
      </w:r>
    </w:p>
    <w:p w14:paraId="6D0467F7" w14:textId="77777777" w:rsidR="00B548B7" w:rsidRPr="00B548B7" w:rsidRDefault="00B548B7" w:rsidP="00B548B7">
      <w:pPr>
        <w:numPr>
          <w:ilvl w:val="1"/>
          <w:numId w:val="48"/>
        </w:numPr>
        <w:tabs>
          <w:tab w:val="num" w:pos="567"/>
        </w:tabs>
        <w:spacing w:before="0" w:after="0" w:line="240" w:lineRule="auto"/>
        <w:ind w:left="567" w:hanging="567"/>
        <w:jc w:val="both"/>
        <w:rPr>
          <w:rFonts w:eastAsia="Times New Roman" w:cs="Arial"/>
          <w:sz w:val="24"/>
          <w:szCs w:val="20"/>
        </w:rPr>
      </w:pPr>
      <w:r w:rsidRPr="00B548B7">
        <w:rPr>
          <w:rFonts w:eastAsia="Times New Roman" w:cs="Arial"/>
          <w:sz w:val="24"/>
          <w:szCs w:val="20"/>
        </w:rPr>
        <w:t>Teaching will be activity based and involve problem solving, inquiry learning, individual and shared experiences, cooperative group work, cross-age tutoring, indoor and outdoor experiences and community involvement</w:t>
      </w:r>
    </w:p>
    <w:p w14:paraId="5D155A67" w14:textId="77777777" w:rsidR="00B548B7" w:rsidRPr="00B548B7" w:rsidRDefault="00B548B7" w:rsidP="00B548B7">
      <w:pPr>
        <w:numPr>
          <w:ilvl w:val="1"/>
          <w:numId w:val="48"/>
        </w:numPr>
        <w:tabs>
          <w:tab w:val="num" w:pos="567"/>
        </w:tabs>
        <w:spacing w:before="0" w:after="0" w:line="240" w:lineRule="auto"/>
        <w:ind w:left="567" w:hanging="567"/>
        <w:jc w:val="both"/>
        <w:rPr>
          <w:rFonts w:eastAsia="Times New Roman" w:cs="Arial"/>
          <w:sz w:val="24"/>
          <w:szCs w:val="20"/>
        </w:rPr>
      </w:pPr>
      <w:r w:rsidRPr="00B548B7">
        <w:rPr>
          <w:rFonts w:eastAsia="Times New Roman" w:cs="Arial"/>
          <w:sz w:val="24"/>
          <w:szCs w:val="20"/>
        </w:rPr>
        <w:t>Students will be encouraged to explore relationships between areas of knowledge</w:t>
      </w:r>
    </w:p>
    <w:p w14:paraId="1739FC02" w14:textId="77777777" w:rsidR="00473125" w:rsidRPr="00B548B7" w:rsidRDefault="00B548B7" w:rsidP="00B548B7">
      <w:pPr>
        <w:numPr>
          <w:ilvl w:val="1"/>
          <w:numId w:val="48"/>
        </w:numPr>
        <w:tabs>
          <w:tab w:val="num" w:pos="567"/>
        </w:tabs>
        <w:spacing w:before="0" w:after="0" w:line="240" w:lineRule="auto"/>
        <w:ind w:left="567" w:hanging="567"/>
        <w:jc w:val="both"/>
        <w:rPr>
          <w:rFonts w:eastAsia="Times New Roman" w:cs="Arial"/>
          <w:sz w:val="24"/>
          <w:szCs w:val="20"/>
        </w:rPr>
      </w:pPr>
      <w:r w:rsidRPr="00B548B7">
        <w:rPr>
          <w:rFonts w:eastAsia="Times New Roman" w:cs="Arial"/>
          <w:sz w:val="24"/>
          <w:szCs w:val="20"/>
        </w:rPr>
        <w:t>Participation in extension programs will be encouraged and supported where possible.</w:t>
      </w:r>
    </w:p>
    <w:p w14:paraId="2685A35B" w14:textId="77777777" w:rsidR="00473125" w:rsidRPr="00473125" w:rsidRDefault="00473125" w:rsidP="00473125">
      <w:pPr>
        <w:pStyle w:val="ListParagraph"/>
        <w:numPr>
          <w:ilvl w:val="0"/>
          <w:numId w:val="5"/>
        </w:numPr>
        <w:tabs>
          <w:tab w:val="left" w:pos="567"/>
        </w:tabs>
        <w:spacing w:before="80" w:after="80" w:line="240" w:lineRule="auto"/>
        <w:rPr>
          <w:rFonts w:eastAsia="Times New Roman"/>
          <w:b/>
          <w:sz w:val="28"/>
          <w:szCs w:val="28"/>
          <w:lang w:val="en-AU" w:eastAsia="en-AU"/>
        </w:rPr>
      </w:pPr>
      <w:r>
        <w:rPr>
          <w:rFonts w:eastAsia="Times New Roman"/>
          <w:b/>
          <w:sz w:val="28"/>
          <w:szCs w:val="28"/>
          <w:lang w:val="en-AU" w:eastAsia="en-AU"/>
        </w:rPr>
        <w:lastRenderedPageBreak/>
        <w:t>Resources</w:t>
      </w:r>
    </w:p>
    <w:p w14:paraId="6FD8B099" w14:textId="77777777" w:rsidR="00473125" w:rsidRPr="00473125" w:rsidRDefault="00473125" w:rsidP="00473125">
      <w:pPr>
        <w:tabs>
          <w:tab w:val="left" w:pos="567"/>
        </w:tabs>
        <w:spacing w:before="80" w:after="80" w:line="240" w:lineRule="auto"/>
        <w:ind w:left="720"/>
        <w:rPr>
          <w:rFonts w:eastAsia="Times New Roman"/>
          <w:b/>
          <w:sz w:val="24"/>
          <w:lang w:val="en-AU" w:eastAsia="en-AU"/>
        </w:rPr>
      </w:pPr>
    </w:p>
    <w:p w14:paraId="66FBD5EA" w14:textId="77777777" w:rsidR="008204A4" w:rsidRPr="008204A4" w:rsidRDefault="008204A4" w:rsidP="008204A4">
      <w:pPr>
        <w:pStyle w:val="ListParagraph"/>
        <w:numPr>
          <w:ilvl w:val="1"/>
          <w:numId w:val="49"/>
        </w:numPr>
        <w:spacing w:before="0" w:after="0" w:line="240" w:lineRule="auto"/>
        <w:ind w:left="567" w:hanging="567"/>
        <w:rPr>
          <w:rFonts w:eastAsia="Times New Roman" w:cs="Arial"/>
          <w:sz w:val="24"/>
          <w:szCs w:val="20"/>
        </w:rPr>
      </w:pPr>
      <w:r w:rsidRPr="008204A4">
        <w:rPr>
          <w:rFonts w:eastAsia="Times New Roman" w:cs="Arial"/>
          <w:sz w:val="24"/>
          <w:szCs w:val="20"/>
        </w:rPr>
        <w:t>The provision of resources and classroom programs will be supported through the annual program budget</w:t>
      </w:r>
    </w:p>
    <w:p w14:paraId="664A676B" w14:textId="77777777" w:rsidR="008204A4" w:rsidRPr="008204A4" w:rsidRDefault="008204A4" w:rsidP="008204A4">
      <w:pPr>
        <w:pStyle w:val="ListParagraph"/>
        <w:numPr>
          <w:ilvl w:val="1"/>
          <w:numId w:val="49"/>
        </w:numPr>
        <w:spacing w:before="0" w:after="0" w:line="240" w:lineRule="auto"/>
        <w:ind w:left="567" w:hanging="567"/>
        <w:rPr>
          <w:rFonts w:eastAsia="Times New Roman" w:cs="Arial"/>
          <w:sz w:val="24"/>
          <w:szCs w:val="20"/>
        </w:rPr>
      </w:pPr>
      <w:r w:rsidRPr="008204A4">
        <w:rPr>
          <w:rFonts w:eastAsia="Times New Roman" w:cs="Arial"/>
          <w:sz w:val="24"/>
          <w:szCs w:val="20"/>
        </w:rPr>
        <w:t xml:space="preserve">ICT resources will be regularly updated to support and enhance the program </w:t>
      </w:r>
    </w:p>
    <w:p w14:paraId="4F6E65E9" w14:textId="77777777" w:rsidR="008204A4" w:rsidRPr="008204A4" w:rsidRDefault="008204A4" w:rsidP="008204A4">
      <w:pPr>
        <w:pStyle w:val="ListParagraph"/>
        <w:numPr>
          <w:ilvl w:val="1"/>
          <w:numId w:val="49"/>
        </w:numPr>
        <w:spacing w:before="0" w:after="0" w:line="240" w:lineRule="auto"/>
        <w:ind w:left="567" w:hanging="567"/>
        <w:rPr>
          <w:rFonts w:eastAsia="Times New Roman" w:cs="Arial"/>
          <w:sz w:val="24"/>
          <w:szCs w:val="20"/>
        </w:rPr>
      </w:pPr>
      <w:r w:rsidRPr="008204A4">
        <w:rPr>
          <w:rFonts w:eastAsia="Times New Roman" w:cs="Arial"/>
          <w:sz w:val="24"/>
          <w:szCs w:val="20"/>
        </w:rPr>
        <w:t>Excursions and In</w:t>
      </w:r>
      <w:r w:rsidR="00021EAD">
        <w:rPr>
          <w:rFonts w:eastAsia="Times New Roman" w:cs="Arial"/>
          <w:sz w:val="24"/>
          <w:szCs w:val="20"/>
        </w:rPr>
        <w:t>cursions</w:t>
      </w:r>
      <w:bookmarkStart w:id="0" w:name="_GoBack"/>
      <w:bookmarkEnd w:id="0"/>
      <w:r w:rsidRPr="008204A4">
        <w:rPr>
          <w:rFonts w:eastAsia="Times New Roman" w:cs="Arial"/>
          <w:sz w:val="24"/>
          <w:szCs w:val="20"/>
        </w:rPr>
        <w:t xml:space="preserve"> may be organised to support a unit of work.</w:t>
      </w:r>
    </w:p>
    <w:p w14:paraId="59488704" w14:textId="77777777" w:rsidR="008204A4" w:rsidRPr="008204A4" w:rsidRDefault="008204A4" w:rsidP="008204A4">
      <w:pPr>
        <w:tabs>
          <w:tab w:val="num" w:pos="567"/>
        </w:tabs>
        <w:spacing w:before="0" w:after="0" w:line="240" w:lineRule="auto"/>
        <w:ind w:left="567" w:hanging="567"/>
        <w:rPr>
          <w:rFonts w:eastAsia="Times New Roman" w:cs="Arial"/>
          <w:sz w:val="16"/>
          <w:szCs w:val="20"/>
        </w:rPr>
      </w:pPr>
    </w:p>
    <w:p w14:paraId="4E708975" w14:textId="77777777" w:rsidR="00473125" w:rsidRDefault="00473125" w:rsidP="00473125">
      <w:pPr>
        <w:spacing w:before="0" w:after="0" w:line="240" w:lineRule="auto"/>
        <w:contextualSpacing/>
        <w:rPr>
          <w:rFonts w:eastAsia="Times New Roman"/>
          <w:b/>
          <w:sz w:val="28"/>
          <w:lang w:val="en-AU" w:eastAsia="en-AU"/>
        </w:rPr>
      </w:pPr>
    </w:p>
    <w:p w14:paraId="4E5621A6" w14:textId="77777777" w:rsidR="00206A69" w:rsidRPr="00C755F3" w:rsidRDefault="00473125" w:rsidP="00473125">
      <w:pPr>
        <w:spacing w:before="0" w:after="0" w:line="240" w:lineRule="auto"/>
        <w:contextualSpacing/>
        <w:rPr>
          <w:rFonts w:eastAsia="Times New Roman"/>
          <w:b/>
          <w:sz w:val="28"/>
          <w:lang w:val="en-AU" w:eastAsia="en-AU"/>
        </w:rPr>
      </w:pPr>
      <w:r>
        <w:rPr>
          <w:rFonts w:eastAsia="Times New Roman"/>
          <w:b/>
          <w:sz w:val="28"/>
          <w:lang w:val="en-AU" w:eastAsia="en-AU"/>
        </w:rPr>
        <w:t xml:space="preserve">4. </w:t>
      </w:r>
      <w:r w:rsidR="00C755F3">
        <w:rPr>
          <w:rFonts w:eastAsia="Times New Roman"/>
          <w:b/>
          <w:sz w:val="28"/>
          <w:lang w:val="en-AU" w:eastAsia="en-AU"/>
        </w:rPr>
        <w:t xml:space="preserve"> </w:t>
      </w:r>
      <w:r w:rsidR="00C82057">
        <w:rPr>
          <w:rFonts w:eastAsia="Times New Roman"/>
          <w:b/>
          <w:sz w:val="28"/>
          <w:lang w:val="en-AU" w:eastAsia="en-AU"/>
        </w:rPr>
        <w:t xml:space="preserve"> </w:t>
      </w:r>
      <w:r w:rsidR="00206A69" w:rsidRPr="00C755F3">
        <w:rPr>
          <w:rFonts w:eastAsia="Times New Roman"/>
          <w:b/>
          <w:sz w:val="28"/>
          <w:lang w:val="en-AU" w:eastAsia="en-AU"/>
        </w:rPr>
        <w:t>Evaluation</w:t>
      </w:r>
    </w:p>
    <w:p w14:paraId="5955B678" w14:textId="77777777" w:rsidR="00206A69" w:rsidRPr="00206A69" w:rsidRDefault="00473125"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 xml:space="preserve">4.1 </w:t>
      </w:r>
      <w:r w:rsidR="00C755F3">
        <w:rPr>
          <w:rFonts w:eastAsia="Times New Roman"/>
          <w:sz w:val="24"/>
          <w:lang w:val="en-AU" w:eastAsia="en-AU"/>
        </w:rPr>
        <w:t xml:space="preserve"> </w:t>
      </w:r>
      <w:r>
        <w:rPr>
          <w:rFonts w:eastAsia="Times New Roman"/>
          <w:sz w:val="24"/>
          <w:lang w:val="en-AU" w:eastAsia="en-AU"/>
        </w:rPr>
        <w:t xml:space="preserve"> </w:t>
      </w:r>
      <w:r w:rsidR="00206A69" w:rsidRPr="00206A69">
        <w:rPr>
          <w:rFonts w:eastAsia="Times New Roman"/>
          <w:sz w:val="24"/>
          <w:lang w:val="en-AU" w:eastAsia="en-AU"/>
        </w:rPr>
        <w:t xml:space="preserve">The Education Sub Committee and Weeden Heights </w:t>
      </w:r>
      <w:r w:rsidR="00F651C1">
        <w:rPr>
          <w:rFonts w:eastAsia="Times New Roman"/>
          <w:sz w:val="24"/>
          <w:lang w:val="en-AU" w:eastAsia="en-AU"/>
        </w:rPr>
        <w:t xml:space="preserve">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w:t>
      </w:r>
      <w:r w:rsidR="00BC202D">
        <w:rPr>
          <w:rFonts w:eastAsia="Times New Roman"/>
          <w:sz w:val="24"/>
          <w:lang w:val="en-AU" w:eastAsia="en-AU"/>
        </w:rPr>
        <w:t>Science</w:t>
      </w:r>
      <w:r>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14:paraId="4845F947" w14:textId="77777777"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14:paraId="3F78F0E9" w14:textId="77777777" w:rsidR="001B0612" w:rsidRDefault="001B0612" w:rsidP="00375732"/>
    <w:p w14:paraId="1DBEE580" w14:textId="77777777" w:rsidR="001B0612" w:rsidRPr="001B0612" w:rsidRDefault="001B0612" w:rsidP="001B0612"/>
    <w:p w14:paraId="3F772496" w14:textId="77777777" w:rsidR="001B0612" w:rsidRPr="001B0612" w:rsidRDefault="001B0612" w:rsidP="001B0612"/>
    <w:p w14:paraId="58C35419" w14:textId="77777777" w:rsidR="001B0612" w:rsidRPr="001B0612" w:rsidRDefault="001B0612" w:rsidP="001B0612"/>
    <w:p w14:paraId="587E3978" w14:textId="77777777" w:rsidR="001B0612" w:rsidRPr="001B0612" w:rsidRDefault="001B0612" w:rsidP="001B0612"/>
    <w:p w14:paraId="7D6F8A21" w14:textId="77777777" w:rsidR="001B0612" w:rsidRPr="001B0612" w:rsidRDefault="001B0612" w:rsidP="001B0612"/>
    <w:p w14:paraId="3B131684" w14:textId="77777777" w:rsidR="001B0612" w:rsidRPr="001B0612" w:rsidRDefault="001B0612" w:rsidP="001B0612"/>
    <w:p w14:paraId="6653899D" w14:textId="77777777" w:rsidR="001B0612" w:rsidRPr="001B0612" w:rsidRDefault="001B0612" w:rsidP="001B0612"/>
    <w:p w14:paraId="2DD326B3" w14:textId="77777777" w:rsidR="001B0612" w:rsidRPr="001B0612" w:rsidRDefault="001B0612" w:rsidP="001B0612"/>
    <w:p w14:paraId="188072A1" w14:textId="77777777" w:rsidR="001B0612" w:rsidRPr="001B0612" w:rsidRDefault="001B0612" w:rsidP="001B0612"/>
    <w:p w14:paraId="12BA368D" w14:textId="77777777" w:rsidR="001B0612" w:rsidRDefault="001B0612" w:rsidP="001B0612"/>
    <w:p w14:paraId="0CCB6B36" w14:textId="77777777" w:rsidR="00375732" w:rsidRPr="001B0612" w:rsidRDefault="001B0612" w:rsidP="001B0612">
      <w:pPr>
        <w:tabs>
          <w:tab w:val="left" w:pos="2715"/>
        </w:tabs>
      </w:pPr>
      <w:r>
        <w:tab/>
      </w:r>
    </w:p>
    <w:sectPr w:rsidR="00375732" w:rsidRPr="001B0612" w:rsidSect="001B0612">
      <w:footerReference w:type="even" r:id="rId8"/>
      <w:footerReference w:type="default" r:id="rId9"/>
      <w:headerReference w:type="first" r:id="rId10"/>
      <w:footerReference w:type="first" r:id="rId11"/>
      <w:pgSz w:w="11900" w:h="16840"/>
      <w:pgMar w:top="709" w:right="987" w:bottom="1276" w:left="993" w:header="426" w:footer="312"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EEDFF8" w14:textId="77777777" w:rsidR="0075165E" w:rsidRDefault="0075165E">
      <w:pPr>
        <w:spacing w:before="0" w:after="0" w:line="240" w:lineRule="auto"/>
      </w:pPr>
      <w:r>
        <w:separator/>
      </w:r>
    </w:p>
  </w:endnote>
  <w:endnote w:type="continuationSeparator" w:id="0">
    <w:p w14:paraId="68071E25" w14:textId="77777777" w:rsidR="0075165E" w:rsidRDefault="0075165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Helvetica Neue">
    <w:altName w:val="Malgun Gothic"/>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B97EB2" w14:textId="77777777" w:rsidR="00375732" w:rsidRDefault="00A17743" w:rsidP="00375732">
    <w:pPr>
      <w:pStyle w:val="Footer"/>
      <w:framePr w:wrap="around" w:vAnchor="text" w:hAnchor="margin" w:xAlign="right" w:y="1"/>
      <w:rPr>
        <w:rStyle w:val="PageNumber"/>
      </w:rPr>
    </w:pPr>
    <w:r>
      <w:rPr>
        <w:rStyle w:val="PageNumber"/>
      </w:rPr>
      <w:fldChar w:fldCharType="begin"/>
    </w:r>
    <w:r w:rsidR="00375732">
      <w:rPr>
        <w:rStyle w:val="PageNumber"/>
      </w:rPr>
      <w:instrText xml:space="preserve">PAGE  </w:instrText>
    </w:r>
    <w:r>
      <w:rPr>
        <w:rStyle w:val="PageNumber"/>
      </w:rPr>
      <w:fldChar w:fldCharType="end"/>
    </w:r>
  </w:p>
  <w:p w14:paraId="443E27A3" w14:textId="77777777"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256FF5" w14:textId="77777777" w:rsidR="00375732" w:rsidRPr="002E5AA3" w:rsidRDefault="00A17743" w:rsidP="00375732">
    <w:pPr>
      <w:pStyle w:val="Footer"/>
      <w:framePr w:wrap="around" w:vAnchor="text" w:hAnchor="margin" w:xAlign="right" w:y="1"/>
      <w:rPr>
        <w:rStyle w:val="PageNumber"/>
      </w:rPr>
    </w:pPr>
    <w:r w:rsidRPr="00162C85">
      <w:rPr>
        <w:rStyle w:val="PageNumber"/>
        <w:sz w:val="18"/>
      </w:rPr>
      <w:fldChar w:fldCharType="begin"/>
    </w:r>
    <w:r w:rsidR="00375732" w:rsidRPr="00162C85">
      <w:rPr>
        <w:rStyle w:val="PageNumber"/>
        <w:sz w:val="18"/>
      </w:rPr>
      <w:instrText xml:space="preserve">PAGE  </w:instrText>
    </w:r>
    <w:r w:rsidRPr="00162C85">
      <w:rPr>
        <w:rStyle w:val="PageNumber"/>
        <w:sz w:val="18"/>
      </w:rPr>
      <w:fldChar w:fldCharType="separate"/>
    </w:r>
    <w:r w:rsidR="00021EAD">
      <w:rPr>
        <w:rStyle w:val="PageNumber"/>
        <w:noProof/>
        <w:sz w:val="18"/>
      </w:rPr>
      <w:t>2</w:t>
    </w:r>
    <w:r w:rsidRPr="00162C85">
      <w:rPr>
        <w:rStyle w:val="PageNumber"/>
        <w:sz w:val="18"/>
      </w:rPr>
      <w:fldChar w:fldCharType="end"/>
    </w:r>
  </w:p>
  <w:p w14:paraId="1E44D6A8" w14:textId="77777777" w:rsidR="00C755F3" w:rsidRDefault="00C755F3" w:rsidP="00C755F3">
    <w:pPr>
      <w:pStyle w:val="Footer"/>
      <w:tabs>
        <w:tab w:val="left" w:pos="2268"/>
      </w:tabs>
      <w:rPr>
        <w:color w:val="4F81BD"/>
        <w:szCs w:val="18"/>
      </w:rPr>
    </w:pPr>
    <w:r>
      <w:rPr>
        <w:color w:val="4F81BD"/>
        <w:szCs w:val="18"/>
      </w:rPr>
      <w:t xml:space="preserve">Ratified by School </w:t>
    </w:r>
    <w:r w:rsidR="001B0612">
      <w:rPr>
        <w:color w:val="4F81BD"/>
        <w:szCs w:val="18"/>
      </w:rPr>
      <w:t>Council: 2017</w:t>
    </w:r>
    <w:r>
      <w:rPr>
        <w:color w:val="4F81BD"/>
        <w:szCs w:val="18"/>
      </w:rPr>
      <w:t xml:space="preserve">                                               </w:t>
    </w:r>
    <w:r w:rsidR="001B0612">
      <w:rPr>
        <w:color w:val="4F81BD"/>
        <w:szCs w:val="18"/>
      </w:rPr>
      <w:t xml:space="preserve">                     Review 2020</w:t>
    </w:r>
  </w:p>
  <w:p w14:paraId="51EBBDE7" w14:textId="77777777"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78470" w14:textId="77777777"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1B0612">
      <w:rPr>
        <w:color w:val="4F81BD"/>
        <w:szCs w:val="18"/>
      </w:rPr>
      <w:t xml:space="preserve"> 2017</w:t>
    </w:r>
    <w:r>
      <w:rPr>
        <w:color w:val="4F81BD"/>
        <w:szCs w:val="18"/>
      </w:rPr>
      <w:tab/>
    </w:r>
    <w:r w:rsidR="009C7843">
      <w:rPr>
        <w:color w:val="4F81BD"/>
        <w:szCs w:val="18"/>
      </w:rPr>
      <w:t xml:space="preserve">                                                                     </w:t>
    </w:r>
    <w:r w:rsidR="001B0612">
      <w:rPr>
        <w:color w:val="4F81BD"/>
        <w:szCs w:val="18"/>
      </w:rPr>
      <w:t>Review 2020</w:t>
    </w:r>
  </w:p>
  <w:p w14:paraId="7AA0AD27" w14:textId="77777777" w:rsidR="00375732" w:rsidRDefault="00A17743" w:rsidP="00375732">
    <w:pPr>
      <w:pStyle w:val="Footer"/>
      <w:framePr w:wrap="around" w:vAnchor="text" w:hAnchor="page" w:x="10637" w:y="-2"/>
      <w:rPr>
        <w:rStyle w:val="PageNumber"/>
      </w:rPr>
    </w:pPr>
    <w:r>
      <w:rPr>
        <w:rStyle w:val="PageNumber"/>
      </w:rPr>
      <w:fldChar w:fldCharType="begin"/>
    </w:r>
    <w:r w:rsidR="00375732">
      <w:rPr>
        <w:rStyle w:val="PageNumber"/>
      </w:rPr>
      <w:instrText xml:space="preserve">PAGE  </w:instrText>
    </w:r>
    <w:r>
      <w:rPr>
        <w:rStyle w:val="PageNumber"/>
      </w:rPr>
      <w:fldChar w:fldCharType="separate"/>
    </w:r>
    <w:r w:rsidR="00021EAD">
      <w:rPr>
        <w:rStyle w:val="PageNumber"/>
        <w:noProof/>
      </w:rPr>
      <w:t>1</w:t>
    </w:r>
    <w:r>
      <w:rPr>
        <w:rStyle w:val="PageNumber"/>
      </w:rPr>
      <w:fldChar w:fldCharType="end"/>
    </w:r>
  </w:p>
  <w:p w14:paraId="011FA3AA"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DC9BA1" w14:textId="77777777" w:rsidR="0075165E" w:rsidRDefault="0075165E">
      <w:pPr>
        <w:spacing w:before="0" w:after="0" w:line="240" w:lineRule="auto"/>
      </w:pPr>
      <w:r>
        <w:separator/>
      </w:r>
    </w:p>
  </w:footnote>
  <w:footnote w:type="continuationSeparator" w:id="0">
    <w:p w14:paraId="2B7BFCE5" w14:textId="77777777" w:rsidR="0075165E" w:rsidRDefault="0075165E">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74B21" w14:textId="77777777"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681DA0D0" wp14:editId="53AF2E18">
          <wp:simplePos x="0" y="0"/>
          <wp:positionH relativeFrom="column">
            <wp:posOffset>4800600</wp:posOffset>
          </wp:positionH>
          <wp:positionV relativeFrom="paragraph">
            <wp:posOffset>34290</wp:posOffset>
          </wp:positionV>
          <wp:extent cx="1600200" cy="1320800"/>
          <wp:effectExtent l="0" t="0" r="0" b="0"/>
          <wp:wrapNone/>
          <wp:docPr id="4" name="Picture 4"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nsid w:val="05F52B47"/>
    <w:multiLevelType w:val="hybridMultilevel"/>
    <w:tmpl w:val="E3F6061C"/>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4">
    <w:nsid w:val="07FE490E"/>
    <w:multiLevelType w:val="multilevel"/>
    <w:tmpl w:val="6A1E7568"/>
    <w:numStyleLink w:val="111111"/>
  </w:abstractNum>
  <w:abstractNum w:abstractNumId="5">
    <w:nsid w:val="099D0E05"/>
    <w:multiLevelType w:val="multilevel"/>
    <w:tmpl w:val="527CF98A"/>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BF031C2"/>
    <w:multiLevelType w:val="hybridMultilevel"/>
    <w:tmpl w:val="7C7AB8B6"/>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352689D"/>
    <w:multiLevelType w:val="multilevel"/>
    <w:tmpl w:val="168A0D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8301145"/>
    <w:multiLevelType w:val="multilevel"/>
    <w:tmpl w:val="527CF98A"/>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20B27247"/>
    <w:multiLevelType w:val="multilevel"/>
    <w:tmpl w:val="6A1E7568"/>
    <w:numStyleLink w:val="111111"/>
  </w:abstractNum>
  <w:abstractNum w:abstractNumId="11">
    <w:nsid w:val="2280443E"/>
    <w:multiLevelType w:val="hybridMultilevel"/>
    <w:tmpl w:val="95F670B4"/>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D166E5B"/>
    <w:multiLevelType w:val="multilevel"/>
    <w:tmpl w:val="C45A61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44A4619"/>
    <w:multiLevelType w:val="multilevel"/>
    <w:tmpl w:val="527CF98A"/>
    <w:lvl w:ilvl="0">
      <w:start w:val="2"/>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7EF12C7"/>
    <w:multiLevelType w:val="multilevel"/>
    <w:tmpl w:val="C45A61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F584BEF"/>
    <w:multiLevelType w:val="multilevel"/>
    <w:tmpl w:val="C45A61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01E7B01"/>
    <w:multiLevelType w:val="multilevel"/>
    <w:tmpl w:val="527CF98A"/>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07161EC"/>
    <w:multiLevelType w:val="multilevel"/>
    <w:tmpl w:val="D4346F98"/>
    <w:lvl w:ilvl="0">
      <w:start w:val="3"/>
      <w:numFmt w:val="decimal"/>
      <w:lvlText w:val="%1"/>
      <w:lvlJc w:val="left"/>
      <w:pPr>
        <w:ind w:left="360" w:hanging="360"/>
      </w:pPr>
      <w:rPr>
        <w:rFonts w:ascii="Arial" w:hAnsi="Arial" w:hint="default"/>
      </w:rPr>
    </w:lvl>
    <w:lvl w:ilvl="1">
      <w:start w:val="1"/>
      <w:numFmt w:val="decimal"/>
      <w:lvlText w:val="%1.%2"/>
      <w:lvlJc w:val="left"/>
      <w:pPr>
        <w:ind w:left="360" w:hanging="360"/>
      </w:pPr>
      <w:rPr>
        <w:rFonts w:ascii="Arial" w:hAnsi="Arial" w:hint="default"/>
      </w:rPr>
    </w:lvl>
    <w:lvl w:ilvl="2">
      <w:start w:val="1"/>
      <w:numFmt w:val="decimal"/>
      <w:lvlText w:val="%1.%2.%3"/>
      <w:lvlJc w:val="left"/>
      <w:pPr>
        <w:ind w:left="720" w:hanging="720"/>
      </w:pPr>
      <w:rPr>
        <w:rFonts w:ascii="Arial" w:hAnsi="Arial" w:hint="default"/>
      </w:rPr>
    </w:lvl>
    <w:lvl w:ilvl="3">
      <w:start w:val="1"/>
      <w:numFmt w:val="decimal"/>
      <w:lvlText w:val="%1.%2.%3.%4"/>
      <w:lvlJc w:val="left"/>
      <w:pPr>
        <w:ind w:left="720" w:hanging="720"/>
      </w:pPr>
      <w:rPr>
        <w:rFonts w:ascii="Arial" w:hAnsi="Arial" w:hint="default"/>
      </w:rPr>
    </w:lvl>
    <w:lvl w:ilvl="4">
      <w:start w:val="1"/>
      <w:numFmt w:val="decimal"/>
      <w:lvlText w:val="%1.%2.%3.%4.%5"/>
      <w:lvlJc w:val="left"/>
      <w:pPr>
        <w:ind w:left="1080" w:hanging="1080"/>
      </w:pPr>
      <w:rPr>
        <w:rFonts w:ascii="Arial" w:hAnsi="Arial" w:hint="default"/>
      </w:rPr>
    </w:lvl>
    <w:lvl w:ilvl="5">
      <w:start w:val="1"/>
      <w:numFmt w:val="decimal"/>
      <w:lvlText w:val="%1.%2.%3.%4.%5.%6"/>
      <w:lvlJc w:val="left"/>
      <w:pPr>
        <w:ind w:left="1080" w:hanging="1080"/>
      </w:pPr>
      <w:rPr>
        <w:rFonts w:ascii="Arial" w:hAnsi="Arial" w:hint="default"/>
      </w:rPr>
    </w:lvl>
    <w:lvl w:ilvl="6">
      <w:start w:val="1"/>
      <w:numFmt w:val="decimal"/>
      <w:lvlText w:val="%1.%2.%3.%4.%5.%6.%7"/>
      <w:lvlJc w:val="left"/>
      <w:pPr>
        <w:ind w:left="1080" w:hanging="1080"/>
      </w:pPr>
      <w:rPr>
        <w:rFonts w:ascii="Arial" w:hAnsi="Arial" w:hint="default"/>
      </w:rPr>
    </w:lvl>
    <w:lvl w:ilvl="7">
      <w:start w:val="1"/>
      <w:numFmt w:val="decimal"/>
      <w:lvlText w:val="%1.%2.%3.%4.%5.%6.%7.%8"/>
      <w:lvlJc w:val="left"/>
      <w:pPr>
        <w:ind w:left="1440" w:hanging="1440"/>
      </w:pPr>
      <w:rPr>
        <w:rFonts w:ascii="Arial" w:hAnsi="Arial" w:hint="default"/>
      </w:rPr>
    </w:lvl>
    <w:lvl w:ilvl="8">
      <w:start w:val="1"/>
      <w:numFmt w:val="decimal"/>
      <w:lvlText w:val="%1.%2.%3.%4.%5.%6.%7.%8.%9"/>
      <w:lvlJc w:val="left"/>
      <w:pPr>
        <w:ind w:left="1440" w:hanging="1440"/>
      </w:pPr>
      <w:rPr>
        <w:rFonts w:ascii="Arial" w:hAnsi="Arial" w:hint="default"/>
      </w:rPr>
    </w:lvl>
  </w:abstractNum>
  <w:abstractNum w:abstractNumId="20">
    <w:nsid w:val="41E1112A"/>
    <w:multiLevelType w:val="multilevel"/>
    <w:tmpl w:val="6A1E7568"/>
    <w:numStyleLink w:val="111111"/>
  </w:abstractNum>
  <w:abstractNum w:abstractNumId="21">
    <w:nsid w:val="47913B6D"/>
    <w:multiLevelType w:val="hybridMultilevel"/>
    <w:tmpl w:val="1FC65618"/>
    <w:lvl w:ilvl="0" w:tplc="0C090005">
      <w:start w:val="1"/>
      <w:numFmt w:val="bullet"/>
      <w:lvlText w:val=""/>
      <w:lvlJc w:val="left"/>
      <w:pPr>
        <w:ind w:left="1996" w:hanging="360"/>
      </w:pPr>
      <w:rPr>
        <w:rFonts w:ascii="Wingdings" w:hAnsi="Wingdings" w:hint="default"/>
      </w:rPr>
    </w:lvl>
    <w:lvl w:ilvl="1" w:tplc="0C090003" w:tentative="1">
      <w:start w:val="1"/>
      <w:numFmt w:val="bullet"/>
      <w:lvlText w:val="o"/>
      <w:lvlJc w:val="left"/>
      <w:pPr>
        <w:ind w:left="2716" w:hanging="360"/>
      </w:pPr>
      <w:rPr>
        <w:rFonts w:ascii="Courier New" w:hAnsi="Courier New" w:cs="Courier New" w:hint="default"/>
      </w:rPr>
    </w:lvl>
    <w:lvl w:ilvl="2" w:tplc="0C090005" w:tentative="1">
      <w:start w:val="1"/>
      <w:numFmt w:val="bullet"/>
      <w:lvlText w:val=""/>
      <w:lvlJc w:val="left"/>
      <w:pPr>
        <w:ind w:left="3436" w:hanging="360"/>
      </w:pPr>
      <w:rPr>
        <w:rFonts w:ascii="Wingdings" w:hAnsi="Wingdings" w:hint="default"/>
      </w:rPr>
    </w:lvl>
    <w:lvl w:ilvl="3" w:tplc="0C090001" w:tentative="1">
      <w:start w:val="1"/>
      <w:numFmt w:val="bullet"/>
      <w:lvlText w:val=""/>
      <w:lvlJc w:val="left"/>
      <w:pPr>
        <w:ind w:left="4156" w:hanging="360"/>
      </w:pPr>
      <w:rPr>
        <w:rFonts w:ascii="Symbol" w:hAnsi="Symbol" w:hint="default"/>
      </w:rPr>
    </w:lvl>
    <w:lvl w:ilvl="4" w:tplc="0C090003" w:tentative="1">
      <w:start w:val="1"/>
      <w:numFmt w:val="bullet"/>
      <w:lvlText w:val="o"/>
      <w:lvlJc w:val="left"/>
      <w:pPr>
        <w:ind w:left="4876" w:hanging="360"/>
      </w:pPr>
      <w:rPr>
        <w:rFonts w:ascii="Courier New" w:hAnsi="Courier New" w:cs="Courier New" w:hint="default"/>
      </w:rPr>
    </w:lvl>
    <w:lvl w:ilvl="5" w:tplc="0C090005" w:tentative="1">
      <w:start w:val="1"/>
      <w:numFmt w:val="bullet"/>
      <w:lvlText w:val=""/>
      <w:lvlJc w:val="left"/>
      <w:pPr>
        <w:ind w:left="5596" w:hanging="360"/>
      </w:pPr>
      <w:rPr>
        <w:rFonts w:ascii="Wingdings" w:hAnsi="Wingdings" w:hint="default"/>
      </w:rPr>
    </w:lvl>
    <w:lvl w:ilvl="6" w:tplc="0C090001" w:tentative="1">
      <w:start w:val="1"/>
      <w:numFmt w:val="bullet"/>
      <w:lvlText w:val=""/>
      <w:lvlJc w:val="left"/>
      <w:pPr>
        <w:ind w:left="6316" w:hanging="360"/>
      </w:pPr>
      <w:rPr>
        <w:rFonts w:ascii="Symbol" w:hAnsi="Symbol" w:hint="default"/>
      </w:rPr>
    </w:lvl>
    <w:lvl w:ilvl="7" w:tplc="0C090003" w:tentative="1">
      <w:start w:val="1"/>
      <w:numFmt w:val="bullet"/>
      <w:lvlText w:val="o"/>
      <w:lvlJc w:val="left"/>
      <w:pPr>
        <w:ind w:left="7036" w:hanging="360"/>
      </w:pPr>
      <w:rPr>
        <w:rFonts w:ascii="Courier New" w:hAnsi="Courier New" w:cs="Courier New" w:hint="default"/>
      </w:rPr>
    </w:lvl>
    <w:lvl w:ilvl="8" w:tplc="0C090005" w:tentative="1">
      <w:start w:val="1"/>
      <w:numFmt w:val="bullet"/>
      <w:lvlText w:val=""/>
      <w:lvlJc w:val="left"/>
      <w:pPr>
        <w:ind w:left="7756" w:hanging="360"/>
      </w:pPr>
      <w:rPr>
        <w:rFonts w:ascii="Wingdings" w:hAnsi="Wingdings" w:hint="default"/>
      </w:rPr>
    </w:lvl>
  </w:abstractNum>
  <w:abstractNum w:abstractNumId="22">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93B160F"/>
    <w:multiLevelType w:val="hybridMultilevel"/>
    <w:tmpl w:val="C720BFC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4">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5">
    <w:nsid w:val="4B31592A"/>
    <w:multiLevelType w:val="multilevel"/>
    <w:tmpl w:val="B0B82D16"/>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6">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528A47DA"/>
    <w:multiLevelType w:val="multilevel"/>
    <w:tmpl w:val="850ED4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8">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31">
    <w:nsid w:val="5C8E7B47"/>
    <w:multiLevelType w:val="multilevel"/>
    <w:tmpl w:val="6A1E7568"/>
    <w:numStyleLink w:val="111111"/>
  </w:abstractNum>
  <w:abstractNum w:abstractNumId="32">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35">
    <w:nsid w:val="5FD41575"/>
    <w:multiLevelType w:val="multilevel"/>
    <w:tmpl w:val="DD74379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37">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0">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F0556CE"/>
    <w:multiLevelType w:val="multilevel"/>
    <w:tmpl w:val="DD06CA6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260"/>
        </w:tabs>
        <w:ind w:left="1260" w:hanging="360"/>
      </w:pPr>
      <w:rPr>
        <w:rFonts w:ascii="Symbol" w:hAnsi="Symbol"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nsid w:val="6F11227D"/>
    <w:multiLevelType w:val="multilevel"/>
    <w:tmpl w:val="C45A619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2504458"/>
    <w:multiLevelType w:val="multilevel"/>
    <w:tmpl w:val="6A1E7568"/>
    <w:numStyleLink w:val="111111"/>
  </w:abstractNum>
  <w:abstractNum w:abstractNumId="45">
    <w:nsid w:val="7F1D3D47"/>
    <w:multiLevelType w:val="multilevel"/>
    <w:tmpl w:val="527CF98A"/>
    <w:lvl w:ilvl="0">
      <w:start w:val="2"/>
      <w:numFmt w:val="decimal"/>
      <w:lvlText w:val="%1"/>
      <w:lvlJc w:val="left"/>
      <w:pPr>
        <w:ind w:left="525" w:hanging="525"/>
      </w:pPr>
      <w:rPr>
        <w:rFonts w:hint="default"/>
      </w:rPr>
    </w:lvl>
    <w:lvl w:ilvl="1">
      <w:start w:val="4"/>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3"/>
  </w:num>
  <w:num w:numId="2">
    <w:abstractNumId w:val="40"/>
  </w:num>
  <w:num w:numId="3">
    <w:abstractNumId w:val="4"/>
  </w:num>
  <w:num w:numId="4">
    <w:abstractNumId w:val="29"/>
  </w:num>
  <w:num w:numId="5">
    <w:abstractNumId w:val="14"/>
  </w:num>
  <w:num w:numId="6">
    <w:abstractNumId w:val="20"/>
  </w:num>
  <w:num w:numId="7">
    <w:abstractNumId w:val="31"/>
  </w:num>
  <w:num w:numId="8">
    <w:abstractNumId w:val="10"/>
  </w:num>
  <w:num w:numId="9">
    <w:abstractNumId w:val="44"/>
  </w:num>
  <w:num w:numId="10">
    <w:abstractNumId w:val="1"/>
  </w:num>
  <w:num w:numId="11">
    <w:abstractNumId w:val="26"/>
  </w:num>
  <w:num w:numId="12">
    <w:abstractNumId w:val="22"/>
  </w:num>
  <w:num w:numId="13">
    <w:abstractNumId w:val="38"/>
  </w:num>
  <w:num w:numId="14">
    <w:abstractNumId w:val="39"/>
  </w:num>
  <w:num w:numId="15">
    <w:abstractNumId w:val="7"/>
  </w:num>
  <w:num w:numId="16">
    <w:abstractNumId w:val="2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20"/>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20"/>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28"/>
  </w:num>
  <w:num w:numId="20">
    <w:abstractNumId w:val="30"/>
  </w:num>
  <w:num w:numId="21">
    <w:abstractNumId w:val="32"/>
  </w:num>
  <w:num w:numId="22">
    <w:abstractNumId w:val="36"/>
  </w:num>
  <w:num w:numId="23">
    <w:abstractNumId w:val="12"/>
  </w:num>
  <w:num w:numId="24">
    <w:abstractNumId w:val="43"/>
  </w:num>
  <w:num w:numId="25">
    <w:abstractNumId w:val="34"/>
  </w:num>
  <w:num w:numId="26">
    <w:abstractNumId w:val="2"/>
  </w:num>
  <w:num w:numId="27">
    <w:abstractNumId w:val="41"/>
  </w:num>
  <w:num w:numId="28">
    <w:abstractNumId w:val="23"/>
  </w:num>
  <w:num w:numId="29">
    <w:abstractNumId w:val="11"/>
  </w:num>
  <w:num w:numId="30">
    <w:abstractNumId w:val="8"/>
  </w:num>
  <w:num w:numId="31">
    <w:abstractNumId w:val="17"/>
  </w:num>
  <w:num w:numId="32">
    <w:abstractNumId w:val="0"/>
  </w:num>
  <w:num w:numId="33">
    <w:abstractNumId w:val="16"/>
  </w:num>
  <w:num w:numId="34">
    <w:abstractNumId w:val="42"/>
  </w:num>
  <w:num w:numId="35">
    <w:abstractNumId w:val="21"/>
  </w:num>
  <w:num w:numId="36">
    <w:abstractNumId w:val="13"/>
  </w:num>
  <w:num w:numId="37">
    <w:abstractNumId w:val="18"/>
  </w:num>
  <w:num w:numId="38">
    <w:abstractNumId w:val="5"/>
  </w:num>
  <w:num w:numId="39">
    <w:abstractNumId w:val="45"/>
  </w:num>
  <w:num w:numId="40">
    <w:abstractNumId w:val="9"/>
  </w:num>
  <w:num w:numId="41">
    <w:abstractNumId w:val="15"/>
  </w:num>
  <w:num w:numId="42">
    <w:abstractNumId w:val="35"/>
  </w:num>
  <w:num w:numId="43">
    <w:abstractNumId w:val="6"/>
  </w:num>
  <w:num w:numId="44">
    <w:abstractNumId w:val="25"/>
  </w:num>
  <w:num w:numId="45">
    <w:abstractNumId w:val="3"/>
  </w:num>
  <w:num w:numId="46">
    <w:abstractNumId w:val="27"/>
  </w:num>
  <w:num w:numId="47">
    <w:abstractNumId w:val="24"/>
  </w:num>
  <w:num w:numId="48">
    <w:abstractNumId w:val="37"/>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21EAD"/>
    <w:rsid w:val="00052E5E"/>
    <w:rsid w:val="00072720"/>
    <w:rsid w:val="0007715C"/>
    <w:rsid w:val="000D2F7B"/>
    <w:rsid w:val="001261B3"/>
    <w:rsid w:val="001638EB"/>
    <w:rsid w:val="001B0612"/>
    <w:rsid w:val="001E72BA"/>
    <w:rsid w:val="00206A69"/>
    <w:rsid w:val="00303372"/>
    <w:rsid w:val="00372429"/>
    <w:rsid w:val="00375732"/>
    <w:rsid w:val="00473125"/>
    <w:rsid w:val="00475172"/>
    <w:rsid w:val="004815D0"/>
    <w:rsid w:val="004C443B"/>
    <w:rsid w:val="00510C30"/>
    <w:rsid w:val="005A4658"/>
    <w:rsid w:val="0075165E"/>
    <w:rsid w:val="008045C6"/>
    <w:rsid w:val="008204A4"/>
    <w:rsid w:val="0087632E"/>
    <w:rsid w:val="008C6ABE"/>
    <w:rsid w:val="008D0EE8"/>
    <w:rsid w:val="009048AC"/>
    <w:rsid w:val="009C7843"/>
    <w:rsid w:val="00A17743"/>
    <w:rsid w:val="00A233E8"/>
    <w:rsid w:val="00A640D3"/>
    <w:rsid w:val="00AD739F"/>
    <w:rsid w:val="00B07544"/>
    <w:rsid w:val="00B17939"/>
    <w:rsid w:val="00B548B7"/>
    <w:rsid w:val="00B7438A"/>
    <w:rsid w:val="00BC202D"/>
    <w:rsid w:val="00C11732"/>
    <w:rsid w:val="00C755F3"/>
    <w:rsid w:val="00C82057"/>
    <w:rsid w:val="00C93000"/>
    <w:rsid w:val="00CA37B5"/>
    <w:rsid w:val="00D46A94"/>
    <w:rsid w:val="00D9424A"/>
    <w:rsid w:val="00DD3C7A"/>
    <w:rsid w:val="00E81D3E"/>
    <w:rsid w:val="00EA2C9E"/>
    <w:rsid w:val="00EB2073"/>
    <w:rsid w:val="00F651C1"/>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BB6F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32"/>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32"/>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0</TotalTime>
  <Pages>2</Pages>
  <Words>402</Words>
  <Characters>2292</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Kirra</cp:lastModifiedBy>
  <cp:revision>3</cp:revision>
  <dcterms:created xsi:type="dcterms:W3CDTF">2017-06-07T03:23:00Z</dcterms:created>
  <dcterms:modified xsi:type="dcterms:W3CDTF">2017-06-19T23:06:00Z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