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7.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DA4" w:rsidRDefault="008D34AF" w:rsidP="00B33DA4">
      <w:pPr>
        <w:ind w:left="540" w:right="1878"/>
        <w:rPr>
          <w:b/>
          <w:color w:val="AF272F"/>
          <w:sz w:val="44"/>
          <w:szCs w:val="44"/>
        </w:rPr>
      </w:pPr>
      <w:bookmarkStart w:id="0" w:name="_GoBack"/>
      <w:bookmarkEnd w:id="0"/>
      <w:r w:rsidRPr="006307C3">
        <w:rPr>
          <w:b/>
          <w:noProof/>
          <w:color w:val="AF272F"/>
          <w:sz w:val="44"/>
          <w:szCs w:val="44"/>
        </w:rPr>
        <w:t>2019</w:t>
      </w:r>
      <w:r>
        <w:rPr>
          <w:noProof/>
          <w:lang w:val="en-AU" w:eastAsia="en-AU"/>
        </w:rPr>
        <mc:AlternateContent>
          <mc:Choice Requires="wps">
            <w:drawing>
              <wp:anchor distT="45720" distB="45720" distL="114300" distR="114300" simplePos="0" relativeHeight="251659264" behindDoc="1" locked="1" layoutInCell="1" allowOverlap="1">
                <wp:simplePos x="0" y="0"/>
                <wp:positionH relativeFrom="margin">
                  <wp:posOffset>100965</wp:posOffset>
                </wp:positionH>
                <wp:positionV relativeFrom="bottomMargin">
                  <wp:posOffset>-1260475</wp:posOffset>
                </wp:positionV>
                <wp:extent cx="9774000" cy="1134000"/>
                <wp:effectExtent l="0" t="0" r="0"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4000" cy="1134000"/>
                        </a:xfrm>
                        <a:prstGeom prst="rect">
                          <a:avLst/>
                        </a:prstGeom>
                        <a:solidFill>
                          <a:srgbClr val="FFFFFF"/>
                        </a:solidFill>
                        <a:ln w="9525">
                          <a:noFill/>
                          <a:miter lim="800000"/>
                          <a:headEnd/>
                          <a:tailEnd/>
                        </a:ln>
                      </wps:spPr>
                      <wps:txbx>
                        <w:txbxContent>
                          <w:p w:rsidR="00B33DA4" w:rsidRDefault="008D34AF" w:rsidP="00B33DA4">
                            <w:pPr>
                              <w:pStyle w:val="ESBodyText"/>
                            </w:pPr>
                            <w:r>
                              <w:rPr>
                                <w:noProof/>
                              </w:rPr>
                              <w:t>Awaiting for review by School Principal</w:t>
                            </w:r>
                            <w:r>
                              <w:rPr>
                                <w:noProof/>
                              </w:rPr>
                              <w:br/>
                              <w:t>Awaiting endorsement by Senior Education Improvement Leader</w:t>
                            </w:r>
                            <w:r>
                              <w:rPr>
                                <w:noProof/>
                              </w:rPr>
                              <w:br/>
                              <w:t>Awaiting endorsement by School Council President</w:t>
                            </w:r>
                            <w:r>
                              <w:rPr>
                                <w:noProof/>
                              </w:rPr>
                              <w:br/>
                            </w:r>
                          </w:p>
                        </w:txbxContent>
                      </wps:txbx>
                      <wps:bodyPr rot="0" vert="horz" wrap="square" anchor="t" anchorCtr="0"/>
                    </wps:wsp>
                  </a:graphicData>
                </a:graphic>
              </wp:anchor>
            </w:drawing>
          </mc:Choice>
          <mc:Fallback>
            <w:pict>
              <v:shapetype id="_x0000_t202" coordsize="21600,21600" o:spt="202" path="m,l,21600r21600,l21600,xe">
                <v:stroke joinstyle="miter"/>
                <v:path gradientshapeok="t" o:connecttype="rect"/>
              </v:shapetype>
              <v:shape id="Text Box 2" o:spid="_x0000_s1025" type="#_x0000_t202" style="height:89.29pt;margin-left:7.95pt;margin-top:-99.25pt;mso-height-percent:0;mso-height-relative:margin;mso-position-horizontal-relative:margin;mso-position-vertical-relative:bottom-margin-area;mso-width-percent:0;mso-width-relative:margin;mso-wrap-distance-bottom:3.6pt;mso-wrap-distance-left:9pt;mso-wrap-distance-right:9pt;mso-wrap-distance-top:3.6pt;position:absolute;width:769.61pt;z-index:-251658240" fillcolor="white" stroked="f" strokeweight="0.75pt">
                <v:stroke joinstyle="miter"/>
                <v:textbox>
                  <w:txbxContent>
                    <w:p w:rsidR="00B33DA4" w:rsidP="00B33DA4">
                      <w:pPr>
                        <w:pStyle w:val="ESBodyText"/>
                      </w:pPr>
                      <w:r>
                        <w:rPr>
                          <w:noProof/>
                        </w:rPr>
                        <w:t>Awaiting for review by School Principal</w:t>
                        <w:br/>
                        <w:t>Awaiting endorsement by Senior Education Improvement Leader</w:t>
                        <w:br/>
                        <w:t>Awaiting endorsement by School Council President</w:t>
                        <w:br/>
                      </w:r>
                    </w:p>
                  </w:txbxContent>
                </v:textbox>
                <w10:wrap anchorx="margin"/>
                <w10:anchorlock/>
              </v:shape>
            </w:pict>
          </mc:Fallback>
        </mc:AlternateContent>
      </w:r>
      <w:r>
        <w:rPr>
          <w:b/>
          <w:color w:val="AF272F"/>
          <w:sz w:val="44"/>
          <w:szCs w:val="44"/>
        </w:rPr>
        <w:t xml:space="preserve"> Annual Implementation Plan</w:t>
      </w:r>
    </w:p>
    <w:p w:rsidR="00B33DA4" w:rsidRDefault="008D34AF" w:rsidP="00B33DA4">
      <w:pPr>
        <w:ind w:left="540" w:right="1878"/>
        <w:rPr>
          <w:b/>
          <w:color w:val="AF272F"/>
          <w:sz w:val="28"/>
          <w:szCs w:val="44"/>
        </w:rPr>
      </w:pPr>
      <w:proofErr w:type="gramStart"/>
      <w:r w:rsidRPr="00EC3968">
        <w:rPr>
          <w:b/>
          <w:color w:val="AF272F"/>
          <w:sz w:val="28"/>
          <w:szCs w:val="44"/>
        </w:rPr>
        <w:t>for</w:t>
      </w:r>
      <w:proofErr w:type="gramEnd"/>
      <w:r w:rsidRPr="00EC3968">
        <w:rPr>
          <w:b/>
          <w:color w:val="AF272F"/>
          <w:sz w:val="28"/>
          <w:szCs w:val="44"/>
        </w:rPr>
        <w:t xml:space="preserve"> improving student outcomes </w:t>
      </w:r>
    </w:p>
    <w:p w:rsidR="00B33DA4" w:rsidRPr="00EC3968" w:rsidRDefault="008D34AF" w:rsidP="00B33DA4">
      <w:pPr>
        <w:ind w:left="540" w:right="1878"/>
        <w:rPr>
          <w:color w:val="AF272F"/>
          <w:sz w:val="22"/>
          <w:szCs w:val="36"/>
        </w:rPr>
      </w:pPr>
    </w:p>
    <w:p w:rsidR="00B33DA4" w:rsidRPr="00EC3968" w:rsidRDefault="008D34AF" w:rsidP="00B33DA4">
      <w:pPr>
        <w:pStyle w:val="ESIntroParagraph"/>
        <w:ind w:left="-567" w:right="978" w:firstLine="1107"/>
        <w:rPr>
          <w:color w:val="595959" w:themeColor="text1" w:themeTint="A6"/>
        </w:rPr>
      </w:pPr>
      <w:r w:rsidRPr="00EC3968">
        <w:rPr>
          <w:noProof/>
          <w:color w:val="595959" w:themeColor="text1" w:themeTint="A6"/>
        </w:rPr>
        <w:t>Weeden Heights Primary School (5157)</w:t>
      </w:r>
    </w:p>
    <w:p w:rsidR="00B33DA4" w:rsidRDefault="008D34AF" w:rsidP="00B33DA4">
      <w:pPr>
        <w:pStyle w:val="ESIntroParagraph"/>
        <w:ind w:left="-567" w:right="4330" w:firstLine="1107"/>
        <w:rPr>
          <w:color w:val="AF272F"/>
        </w:rPr>
      </w:pPr>
    </w:p>
    <w:p w:rsidR="00B33DA4" w:rsidRDefault="008D34AF" w:rsidP="00B33DA4">
      <w:pPr>
        <w:pStyle w:val="ESIntroParagraph"/>
        <w:ind w:left="-567" w:right="4330" w:firstLine="1107"/>
        <w:rPr>
          <w:color w:val="AF272F"/>
        </w:rPr>
      </w:pPr>
    </w:p>
    <w:p w:rsidR="00B33DA4" w:rsidRDefault="008D34AF" w:rsidP="00B33DA4">
      <w:pPr>
        <w:pStyle w:val="ESIntroParagraph"/>
        <w:ind w:left="-567" w:right="4330" w:firstLine="1107"/>
        <w:rPr>
          <w:color w:val="AF272F"/>
        </w:rPr>
      </w:pPr>
    </w:p>
    <w:p w:rsidR="00B33DA4" w:rsidRDefault="008D34AF" w:rsidP="00B33DA4">
      <w:pPr>
        <w:pStyle w:val="ESIntroParagraph"/>
        <w:ind w:left="-567" w:right="4330" w:firstLine="1107"/>
        <w:rPr>
          <w:color w:val="AF272F"/>
        </w:rPr>
      </w:pPr>
    </w:p>
    <w:p w:rsidR="00B33DA4" w:rsidRDefault="008D34AF" w:rsidP="00B33DA4">
      <w:pPr>
        <w:pStyle w:val="ESIntroParagraph"/>
        <w:ind w:left="-567" w:right="4330" w:firstLine="1107"/>
        <w:rPr>
          <w:color w:val="AF272F"/>
        </w:rPr>
      </w:pPr>
    </w:p>
    <w:p w:rsidR="00B33DA4" w:rsidRDefault="008D34AF" w:rsidP="00B33DA4">
      <w:pPr>
        <w:pStyle w:val="ESIntroParagraph"/>
        <w:ind w:left="-567" w:right="4330" w:firstLine="1107"/>
        <w:rPr>
          <w:color w:val="AF272F"/>
        </w:rPr>
      </w:pPr>
    </w:p>
    <w:p w:rsidR="00B33DA4" w:rsidRDefault="008D34AF" w:rsidP="00B33DA4">
      <w:pPr>
        <w:pStyle w:val="ESIntroParagraph"/>
        <w:ind w:left="-567" w:right="4330" w:firstLine="1107"/>
        <w:rPr>
          <w:color w:val="AF272F"/>
        </w:rPr>
      </w:pPr>
    </w:p>
    <w:p w:rsidR="00B33DA4" w:rsidRDefault="008D34AF" w:rsidP="00B33DA4">
      <w:pPr>
        <w:pStyle w:val="ESIntroParagraph"/>
        <w:ind w:left="-567" w:right="4330" w:firstLine="1107"/>
        <w:rPr>
          <w:color w:val="AF272F"/>
        </w:rPr>
      </w:pPr>
    </w:p>
    <w:p w:rsidR="00B33DA4" w:rsidRDefault="008D34AF" w:rsidP="00B33DA4">
      <w:pPr>
        <w:pStyle w:val="ESIntroParagraph"/>
        <w:ind w:left="-567" w:right="4330" w:firstLine="1107"/>
        <w:rPr>
          <w:color w:val="AF272F"/>
        </w:rPr>
      </w:pPr>
    </w:p>
    <w:p w:rsidR="00B33DA4" w:rsidRDefault="008D34AF" w:rsidP="00B33DA4">
      <w:pPr>
        <w:pStyle w:val="ESBodyText"/>
      </w:pPr>
    </w:p>
    <w:p w:rsidR="00B33DA4" w:rsidRDefault="008D34AF" w:rsidP="00B33DA4">
      <w:pPr>
        <w:pStyle w:val="ESBodyText"/>
        <w:jc w:val="center"/>
      </w:pPr>
      <w:r>
        <w:rPr>
          <w:noProof/>
          <w:sz w:val="44"/>
          <w:szCs w:val="44"/>
          <w:lang w:val="en-AU" w:eastAsia="en-AU"/>
        </w:rPr>
        <w:drawing>
          <wp:anchor distT="0" distB="0" distL="114300" distR="114300" simplePos="0" relativeHeight="251660288" behindDoc="1" locked="0" layoutInCell="1" allowOverlap="1">
            <wp:simplePos x="0" y="0"/>
            <wp:positionH relativeFrom="page">
              <wp:align>center</wp:align>
            </wp:positionH>
            <wp:positionV relativeFrom="paragraph">
              <wp:posOffset>0</wp:posOffset>
            </wp:positionV>
            <wp:extent cx="3810532" cy="3153215"/>
            <wp:effectExtent l="0" t="0" r="0" b="0"/>
            <wp:wrapNone/>
            <wp:docPr id="100011" name="Picture 100011"/>
            <wp:cNvGraphicFramePr/>
            <a:graphic xmlns:a="http://schemas.openxmlformats.org/drawingml/2006/main">
              <a:graphicData uri="http://schemas.openxmlformats.org/drawingml/2006/picture">
                <pic:pic xmlns:pic="http://schemas.openxmlformats.org/drawingml/2006/picture">
                  <pic:nvPicPr>
                    <pic:cNvPr id="100011" name=""/>
                    <pic:cNvPicPr/>
                  </pic:nvPicPr>
                  <pic:blipFill>
                    <a:blip r:embed="rId12"/>
                    <a:stretch>
                      <a:fillRect/>
                    </a:stretch>
                  </pic:blipFill>
                  <pic:spPr>
                    <a:xfrm>
                      <a:off x="0" y="0"/>
                      <a:ext cx="3810532" cy="3153215"/>
                    </a:xfrm>
                    <a:prstGeom prst="rect">
                      <a:avLst/>
                    </a:prstGeom>
                  </pic:spPr>
                </pic:pic>
              </a:graphicData>
            </a:graphic>
          </wp:anchor>
        </w:drawing>
      </w:r>
    </w:p>
    <w:p w:rsidR="00B33DA4" w:rsidRDefault="008D34AF" w:rsidP="00B33DA4">
      <w:pPr>
        <w:pStyle w:val="ESBodyText"/>
      </w:pPr>
    </w:p>
    <w:p w:rsidR="00C703C5" w:rsidRDefault="008D34AF" w:rsidP="00F83BD4">
      <w:pPr>
        <w:ind w:right="2759"/>
        <w:sectPr w:rsidR="00C703C5" w:rsidSect="00B33DA4">
          <w:headerReference w:type="even" r:id="rId13"/>
          <w:headerReference w:type="default" r:id="rId14"/>
          <w:footerReference w:type="default" r:id="rId15"/>
          <w:headerReference w:type="first" r:id="rId16"/>
          <w:pgSz w:w="11906" w:h="16838"/>
          <w:pgMar w:top="1004" w:right="737" w:bottom="1304" w:left="561" w:header="624" w:footer="1134" w:gutter="0"/>
          <w:pgNumType w:start="1"/>
          <w:cols w:space="397"/>
          <w:docGrid w:linePitch="360"/>
        </w:sectPr>
      </w:pPr>
    </w:p>
    <w:p w:rsidR="006307C3" w:rsidRPr="009D30BB" w:rsidRDefault="008D34AF" w:rsidP="005157E3">
      <w:pPr>
        <w:ind w:left="-450" w:right="2759"/>
        <w:rPr>
          <w:b/>
          <w:color w:val="AF272F"/>
          <w:sz w:val="36"/>
          <w:szCs w:val="44"/>
        </w:rPr>
      </w:pPr>
      <w:r w:rsidRPr="009D30BB">
        <w:rPr>
          <w:b/>
          <w:color w:val="AF272F"/>
          <w:sz w:val="36"/>
          <w:szCs w:val="44"/>
        </w:rPr>
        <w:lastRenderedPageBreak/>
        <w:t xml:space="preserve">Self-evaluation Summary - </w:t>
      </w:r>
      <w:r w:rsidRPr="009D30BB">
        <w:rPr>
          <w:b/>
          <w:noProof/>
          <w:color w:val="AF272F"/>
          <w:sz w:val="36"/>
          <w:szCs w:val="44"/>
        </w:rPr>
        <w:t>2019</w:t>
      </w:r>
    </w:p>
    <w:p w:rsidR="00C703C5" w:rsidRPr="00F266EF" w:rsidRDefault="008D34AF" w:rsidP="00715EBF">
      <w:pPr>
        <w:pStyle w:val="ESIntroParagraph"/>
        <w:ind w:left="-450" w:right="4330" w:firstLine="450"/>
        <w:rPr>
          <w:color w:val="AF272F"/>
          <w:sz w:val="18"/>
          <w:szCs w:val="18"/>
        </w:rPr>
      </w:pPr>
    </w:p>
    <w:tbl>
      <w:tblPr>
        <w:tblStyle w:val="TableGrid"/>
        <w:tblW w:w="15120" w:type="dxa"/>
        <w:tblInd w:w="-455" w:type="dxa"/>
        <w:tblCellMar>
          <w:top w:w="115" w:type="dxa"/>
          <w:left w:w="115" w:type="dxa"/>
          <w:bottom w:w="115" w:type="dxa"/>
          <w:right w:w="115" w:type="dxa"/>
        </w:tblCellMar>
        <w:tblLook w:val="04A0" w:firstRow="1" w:lastRow="0" w:firstColumn="1" w:lastColumn="0" w:noHBand="0" w:noVBand="1"/>
      </w:tblPr>
      <w:tblGrid>
        <w:gridCol w:w="1595"/>
        <w:gridCol w:w="250"/>
        <w:gridCol w:w="6255"/>
        <w:gridCol w:w="7020"/>
      </w:tblGrid>
      <w:tr w:rsidR="00077F10" w:rsidTr="007A6022">
        <w:trPr>
          <w:trHeight w:val="515"/>
        </w:trPr>
        <w:tc>
          <w:tcPr>
            <w:tcW w:w="1595" w:type="dxa"/>
            <w:shd w:val="clear" w:color="auto" w:fill="D9D9D9" w:themeFill="background1" w:themeFillShade="D9"/>
          </w:tcPr>
          <w:p w:rsidR="007A6022" w:rsidRPr="000F7465" w:rsidRDefault="008D34AF" w:rsidP="000F7465">
            <w:pPr>
              <w:pStyle w:val="Heading3"/>
              <w:spacing w:before="0" w:after="0"/>
              <w:ind w:right="-374"/>
              <w:rPr>
                <w:szCs w:val="24"/>
              </w:rPr>
            </w:pPr>
          </w:p>
        </w:tc>
        <w:tc>
          <w:tcPr>
            <w:tcW w:w="6505" w:type="dxa"/>
            <w:gridSpan w:val="2"/>
            <w:shd w:val="clear" w:color="auto" w:fill="D9D9D9" w:themeFill="background1" w:themeFillShade="D9"/>
          </w:tcPr>
          <w:p w:rsidR="007A6022" w:rsidRDefault="008D34AF" w:rsidP="000F7465">
            <w:pPr>
              <w:pStyle w:val="Heading3"/>
              <w:spacing w:before="0" w:after="0"/>
              <w:ind w:right="-374"/>
              <w:rPr>
                <w:szCs w:val="24"/>
              </w:rPr>
            </w:pPr>
            <w:r w:rsidRPr="000F7465">
              <w:rPr>
                <w:szCs w:val="24"/>
              </w:rPr>
              <w:t>FISO Improvement Model Dimensions</w:t>
            </w:r>
          </w:p>
          <w:p w:rsidR="007A6022" w:rsidRPr="000F7465" w:rsidRDefault="008D34AF" w:rsidP="000F7465">
            <w:pPr>
              <w:spacing w:after="0"/>
              <w:ind w:right="-374"/>
              <w:rPr>
                <w:color w:val="000000" w:themeColor="text1"/>
                <w:sz w:val="20"/>
                <w:szCs w:val="24"/>
              </w:rPr>
            </w:pPr>
            <w:r w:rsidRPr="000F7465">
              <w:rPr>
                <w:color w:val="000000" w:themeColor="text1"/>
                <w:sz w:val="20"/>
                <w:szCs w:val="24"/>
              </w:rPr>
              <w:t>The 6 High-impact Improvement Initiatives are highlighted below in red.</w:t>
            </w:r>
          </w:p>
        </w:tc>
        <w:tc>
          <w:tcPr>
            <w:tcW w:w="7020" w:type="dxa"/>
            <w:shd w:val="clear" w:color="auto" w:fill="D9D9D9" w:themeFill="background1" w:themeFillShade="D9"/>
          </w:tcPr>
          <w:p w:rsidR="007A6022" w:rsidRPr="000F7465" w:rsidRDefault="008D34AF" w:rsidP="000F7465">
            <w:pPr>
              <w:pStyle w:val="Heading3"/>
              <w:spacing w:before="0" w:after="0"/>
              <w:ind w:right="-374"/>
              <w:rPr>
                <w:szCs w:val="24"/>
              </w:rPr>
            </w:pPr>
            <w:r w:rsidRPr="000F7465">
              <w:rPr>
                <w:szCs w:val="24"/>
              </w:rPr>
              <w:t>Self-evaluation Level</w:t>
            </w:r>
          </w:p>
        </w:tc>
      </w:tr>
      <w:tr w:rsidR="00077F10" w:rsidTr="007A6022">
        <w:trPr>
          <w:cantSplit/>
          <w:trHeight w:val="101"/>
        </w:trPr>
        <w:tc>
          <w:tcPr>
            <w:tcW w:w="1595" w:type="dxa"/>
            <w:vMerge w:val="restart"/>
            <w:shd w:val="clear" w:color="auto" w:fill="62BFEB"/>
            <w:textDirection w:val="btLr"/>
          </w:tcPr>
          <w:p w:rsidR="007A6022" w:rsidRPr="00DD4A39" w:rsidRDefault="008D34AF" w:rsidP="00581393">
            <w:pPr>
              <w:pStyle w:val="Heading4"/>
              <w:shd w:val="clear" w:color="auto" w:fill="62BFEB"/>
              <w:spacing w:before="150" w:after="150"/>
              <w:ind w:left="113" w:right="113"/>
              <w:jc w:val="center"/>
              <w:rPr>
                <w:rFonts w:ascii="Arial" w:hAnsi="Arial" w:cs="Arial"/>
                <w:i w:val="0"/>
                <w:color w:val="53565A"/>
                <w:sz w:val="24"/>
                <w:szCs w:val="24"/>
              </w:rPr>
            </w:pPr>
            <w:r w:rsidRPr="00DD4A39">
              <w:rPr>
                <w:rFonts w:ascii="Arial" w:hAnsi="Arial" w:cs="Arial"/>
                <w:b/>
                <w:bCs/>
                <w:i w:val="0"/>
                <w:color w:val="53565A"/>
                <w:sz w:val="24"/>
                <w:szCs w:val="24"/>
              </w:rPr>
              <w:t>Excellence in teaching and learning</w:t>
            </w:r>
          </w:p>
          <w:p w:rsidR="007A6022" w:rsidRPr="00650A99" w:rsidRDefault="008D34AF" w:rsidP="00581393">
            <w:pPr>
              <w:pStyle w:val="ESBodyText"/>
              <w:ind w:left="113" w:right="113"/>
              <w:rPr>
                <w:sz w:val="24"/>
                <w:szCs w:val="24"/>
              </w:rPr>
            </w:pPr>
          </w:p>
        </w:tc>
        <w:tc>
          <w:tcPr>
            <w:tcW w:w="250" w:type="dxa"/>
            <w:shd w:val="clear" w:color="auto" w:fill="DC6068"/>
          </w:tcPr>
          <w:p w:rsidR="007A6022" w:rsidRPr="00715EBF" w:rsidRDefault="008D34AF" w:rsidP="00581393">
            <w:pPr>
              <w:pStyle w:val="ESBodyText"/>
              <w:rPr>
                <w:sz w:val="20"/>
              </w:rPr>
            </w:pPr>
          </w:p>
        </w:tc>
        <w:tc>
          <w:tcPr>
            <w:tcW w:w="6255" w:type="dxa"/>
            <w:tcBorders>
              <w:left w:val="nil"/>
            </w:tcBorders>
          </w:tcPr>
          <w:p w:rsidR="007A6022" w:rsidRPr="00715EBF" w:rsidRDefault="008D34AF" w:rsidP="00581393">
            <w:pPr>
              <w:pStyle w:val="ESBodyText"/>
              <w:rPr>
                <w:sz w:val="20"/>
              </w:rPr>
            </w:pPr>
            <w:r>
              <w:rPr>
                <w:rFonts w:eastAsia="Arial"/>
                <w:color w:val="000000"/>
                <w:sz w:val="20"/>
              </w:rPr>
              <w:t>Building practice excellence</w:t>
            </w:r>
          </w:p>
        </w:tc>
        <w:tc>
          <w:tcPr>
            <w:tcW w:w="7020" w:type="dxa"/>
          </w:tcPr>
          <w:p w:rsidR="007A6022" w:rsidRPr="00715EBF" w:rsidRDefault="008D34AF" w:rsidP="00581393">
            <w:pPr>
              <w:pStyle w:val="ESBodyText"/>
              <w:rPr>
                <w:sz w:val="20"/>
              </w:rPr>
            </w:pPr>
            <w:r>
              <w:rPr>
                <w:sz w:val="20"/>
              </w:rPr>
              <w:t>Evolving moving towards Embedding</w:t>
            </w:r>
          </w:p>
        </w:tc>
      </w:tr>
      <w:tr w:rsidR="00077F10" w:rsidTr="007A6022">
        <w:trPr>
          <w:cantSplit/>
          <w:trHeight w:val="200"/>
        </w:trPr>
        <w:tc>
          <w:tcPr>
            <w:tcW w:w="1595" w:type="dxa"/>
            <w:vMerge/>
            <w:shd w:val="clear" w:color="auto" w:fill="62BFEB"/>
            <w:textDirection w:val="btLr"/>
          </w:tcPr>
          <w:p w:rsidR="007A6022" w:rsidRPr="00650A99" w:rsidRDefault="008D34AF" w:rsidP="00581393">
            <w:pPr>
              <w:pStyle w:val="Heading4"/>
              <w:shd w:val="clear" w:color="auto" w:fill="62BFEB"/>
              <w:spacing w:before="150" w:after="150"/>
              <w:ind w:left="113" w:right="113"/>
              <w:jc w:val="center"/>
              <w:rPr>
                <w:rFonts w:ascii="Arial" w:hAnsi="Arial" w:cs="Arial"/>
                <w:b/>
                <w:bCs/>
                <w:color w:val="53565A"/>
                <w:sz w:val="24"/>
                <w:szCs w:val="24"/>
              </w:rPr>
            </w:pPr>
          </w:p>
        </w:tc>
        <w:tc>
          <w:tcPr>
            <w:tcW w:w="250" w:type="dxa"/>
            <w:shd w:val="clear" w:color="auto" w:fill="DC6068"/>
          </w:tcPr>
          <w:p w:rsidR="007A6022" w:rsidRPr="00715EBF" w:rsidRDefault="008D34AF" w:rsidP="00581393">
            <w:pPr>
              <w:pStyle w:val="ESBodyText"/>
              <w:rPr>
                <w:sz w:val="20"/>
              </w:rPr>
            </w:pPr>
          </w:p>
        </w:tc>
        <w:tc>
          <w:tcPr>
            <w:tcW w:w="6255" w:type="dxa"/>
            <w:tcBorders>
              <w:left w:val="nil"/>
            </w:tcBorders>
          </w:tcPr>
          <w:p w:rsidR="007A6022" w:rsidRPr="00715EBF" w:rsidRDefault="008D34AF" w:rsidP="00581393">
            <w:pPr>
              <w:pStyle w:val="ESBodyText"/>
              <w:rPr>
                <w:sz w:val="20"/>
              </w:rPr>
            </w:pPr>
            <w:r>
              <w:rPr>
                <w:rFonts w:eastAsia="Arial"/>
                <w:color w:val="000000"/>
                <w:sz w:val="20"/>
              </w:rPr>
              <w:t>Curriculum planning and assessment</w:t>
            </w:r>
          </w:p>
        </w:tc>
        <w:tc>
          <w:tcPr>
            <w:tcW w:w="7020" w:type="dxa"/>
          </w:tcPr>
          <w:p w:rsidR="007A6022" w:rsidRPr="00715EBF" w:rsidRDefault="008D34AF" w:rsidP="00581393">
            <w:pPr>
              <w:pStyle w:val="ESBodyText"/>
              <w:rPr>
                <w:sz w:val="20"/>
              </w:rPr>
            </w:pPr>
            <w:r>
              <w:rPr>
                <w:sz w:val="20"/>
              </w:rPr>
              <w:t>Evolving moving towards Embedding</w:t>
            </w:r>
          </w:p>
        </w:tc>
      </w:tr>
      <w:tr w:rsidR="00077F10" w:rsidTr="007A6022">
        <w:trPr>
          <w:cantSplit/>
          <w:trHeight w:val="65"/>
        </w:trPr>
        <w:tc>
          <w:tcPr>
            <w:tcW w:w="1595" w:type="dxa"/>
            <w:vMerge/>
            <w:shd w:val="clear" w:color="auto" w:fill="62BFEB"/>
            <w:textDirection w:val="btLr"/>
          </w:tcPr>
          <w:p w:rsidR="007A6022" w:rsidRPr="00650A99" w:rsidRDefault="008D34AF" w:rsidP="00581393">
            <w:pPr>
              <w:pStyle w:val="Heading4"/>
              <w:shd w:val="clear" w:color="auto" w:fill="62BFEB"/>
              <w:spacing w:before="150" w:after="150"/>
              <w:ind w:left="113" w:right="113"/>
              <w:jc w:val="center"/>
              <w:rPr>
                <w:rFonts w:ascii="Arial" w:hAnsi="Arial" w:cs="Arial"/>
                <w:b/>
                <w:bCs/>
                <w:color w:val="53565A"/>
                <w:sz w:val="24"/>
                <w:szCs w:val="24"/>
              </w:rPr>
            </w:pPr>
          </w:p>
        </w:tc>
        <w:tc>
          <w:tcPr>
            <w:tcW w:w="250" w:type="dxa"/>
            <w:tcBorders>
              <w:right w:val="nil"/>
            </w:tcBorders>
          </w:tcPr>
          <w:p w:rsidR="007A6022" w:rsidRPr="00715EBF" w:rsidRDefault="008D34AF" w:rsidP="00581393">
            <w:pPr>
              <w:pStyle w:val="ESBodyText"/>
              <w:rPr>
                <w:sz w:val="20"/>
              </w:rPr>
            </w:pPr>
          </w:p>
        </w:tc>
        <w:tc>
          <w:tcPr>
            <w:tcW w:w="6255" w:type="dxa"/>
            <w:tcBorders>
              <w:left w:val="nil"/>
            </w:tcBorders>
          </w:tcPr>
          <w:p w:rsidR="007A6022" w:rsidRPr="00715EBF" w:rsidRDefault="008D34AF" w:rsidP="00581393">
            <w:pPr>
              <w:pStyle w:val="ESBodyText"/>
              <w:rPr>
                <w:sz w:val="20"/>
              </w:rPr>
            </w:pPr>
            <w:r>
              <w:rPr>
                <w:rFonts w:eastAsia="Arial"/>
                <w:color w:val="000000"/>
                <w:sz w:val="20"/>
              </w:rPr>
              <w:t>Evidence-based high-impact teaching strategies</w:t>
            </w:r>
          </w:p>
        </w:tc>
        <w:tc>
          <w:tcPr>
            <w:tcW w:w="7020" w:type="dxa"/>
          </w:tcPr>
          <w:p w:rsidR="007A6022" w:rsidRPr="00715EBF" w:rsidRDefault="008D34AF" w:rsidP="00581393">
            <w:pPr>
              <w:pStyle w:val="ESBodyText"/>
              <w:rPr>
                <w:sz w:val="20"/>
              </w:rPr>
            </w:pPr>
            <w:r>
              <w:rPr>
                <w:sz w:val="20"/>
              </w:rPr>
              <w:t>Evolving</w:t>
            </w:r>
          </w:p>
        </w:tc>
      </w:tr>
      <w:tr w:rsidR="00077F10" w:rsidTr="007A6022">
        <w:trPr>
          <w:cantSplit/>
          <w:trHeight w:val="20"/>
        </w:trPr>
        <w:tc>
          <w:tcPr>
            <w:tcW w:w="1595" w:type="dxa"/>
            <w:vMerge/>
            <w:shd w:val="clear" w:color="auto" w:fill="62BFEB"/>
            <w:textDirection w:val="btLr"/>
          </w:tcPr>
          <w:p w:rsidR="007A6022" w:rsidRPr="00650A99" w:rsidRDefault="008D34AF" w:rsidP="00581393">
            <w:pPr>
              <w:pStyle w:val="Heading4"/>
              <w:shd w:val="clear" w:color="auto" w:fill="62BFEB"/>
              <w:spacing w:before="150" w:after="150"/>
              <w:ind w:left="113" w:right="113"/>
              <w:jc w:val="center"/>
              <w:rPr>
                <w:rFonts w:ascii="Arial" w:hAnsi="Arial" w:cs="Arial"/>
                <w:b/>
                <w:bCs/>
                <w:color w:val="53565A"/>
                <w:sz w:val="24"/>
                <w:szCs w:val="24"/>
              </w:rPr>
            </w:pPr>
          </w:p>
        </w:tc>
        <w:tc>
          <w:tcPr>
            <w:tcW w:w="250" w:type="dxa"/>
            <w:tcBorders>
              <w:right w:val="nil"/>
            </w:tcBorders>
          </w:tcPr>
          <w:p w:rsidR="007A6022" w:rsidRPr="00715EBF" w:rsidRDefault="008D34AF" w:rsidP="00581393">
            <w:pPr>
              <w:pStyle w:val="ESBodyText"/>
              <w:rPr>
                <w:sz w:val="20"/>
              </w:rPr>
            </w:pPr>
          </w:p>
        </w:tc>
        <w:tc>
          <w:tcPr>
            <w:tcW w:w="6255" w:type="dxa"/>
            <w:tcBorders>
              <w:left w:val="nil"/>
            </w:tcBorders>
          </w:tcPr>
          <w:p w:rsidR="007A6022" w:rsidRPr="00715EBF" w:rsidRDefault="008D34AF" w:rsidP="00581393">
            <w:pPr>
              <w:pStyle w:val="ESBodyText"/>
              <w:rPr>
                <w:sz w:val="20"/>
              </w:rPr>
            </w:pPr>
            <w:r>
              <w:rPr>
                <w:rFonts w:eastAsia="Arial"/>
                <w:color w:val="000000"/>
                <w:sz w:val="20"/>
              </w:rPr>
              <w:t>Evaluating impact on learning</w:t>
            </w:r>
          </w:p>
        </w:tc>
        <w:tc>
          <w:tcPr>
            <w:tcW w:w="7020" w:type="dxa"/>
          </w:tcPr>
          <w:p w:rsidR="007A6022" w:rsidRPr="00715EBF" w:rsidRDefault="008D34AF" w:rsidP="00581393">
            <w:pPr>
              <w:pStyle w:val="ESBodyText"/>
              <w:rPr>
                <w:sz w:val="20"/>
              </w:rPr>
            </w:pPr>
            <w:r>
              <w:rPr>
                <w:sz w:val="20"/>
              </w:rPr>
              <w:t>Evolving</w:t>
            </w:r>
          </w:p>
        </w:tc>
      </w:tr>
    </w:tbl>
    <w:p w:rsidR="006307C3" w:rsidRDefault="008D34AF" w:rsidP="004E7357">
      <w:pPr>
        <w:pStyle w:val="ESBodyText"/>
      </w:pPr>
    </w:p>
    <w:tbl>
      <w:tblPr>
        <w:tblStyle w:val="TableGrid"/>
        <w:tblW w:w="15120" w:type="dxa"/>
        <w:tblInd w:w="-455" w:type="dxa"/>
        <w:tblCellMar>
          <w:top w:w="115" w:type="dxa"/>
          <w:left w:w="115" w:type="dxa"/>
          <w:bottom w:w="115" w:type="dxa"/>
          <w:right w:w="115" w:type="dxa"/>
        </w:tblCellMar>
        <w:tblLook w:val="04A0" w:firstRow="1" w:lastRow="0" w:firstColumn="1" w:lastColumn="0" w:noHBand="0" w:noVBand="1"/>
      </w:tblPr>
      <w:tblGrid>
        <w:gridCol w:w="1530"/>
        <w:gridCol w:w="292"/>
        <w:gridCol w:w="6278"/>
        <w:gridCol w:w="7020"/>
      </w:tblGrid>
      <w:tr w:rsidR="00077F10" w:rsidTr="007A6022">
        <w:trPr>
          <w:cantSplit/>
          <w:trHeight w:val="56"/>
        </w:trPr>
        <w:tc>
          <w:tcPr>
            <w:tcW w:w="1530" w:type="dxa"/>
            <w:vMerge w:val="restart"/>
            <w:shd w:val="clear" w:color="auto" w:fill="FFCA08"/>
            <w:textDirection w:val="btLr"/>
          </w:tcPr>
          <w:p w:rsidR="007A6022" w:rsidRPr="00AB3321" w:rsidRDefault="008D34AF" w:rsidP="00E47C20">
            <w:pPr>
              <w:pStyle w:val="Heading4"/>
              <w:shd w:val="clear" w:color="auto" w:fill="FFCA08"/>
              <w:spacing w:before="150" w:after="150"/>
              <w:jc w:val="center"/>
              <w:rPr>
                <w:rFonts w:ascii="Arial" w:hAnsi="Arial" w:cs="Arial"/>
                <w:i w:val="0"/>
                <w:color w:val="53565A"/>
                <w:sz w:val="24"/>
                <w:szCs w:val="24"/>
              </w:rPr>
            </w:pPr>
            <w:r w:rsidRPr="00AB3321">
              <w:rPr>
                <w:rFonts w:ascii="Arial" w:hAnsi="Arial" w:cs="Arial"/>
                <w:b/>
                <w:bCs/>
                <w:i w:val="0"/>
                <w:color w:val="53565A"/>
                <w:sz w:val="24"/>
                <w:szCs w:val="24"/>
              </w:rPr>
              <w:t>Professional leadership</w:t>
            </w:r>
          </w:p>
        </w:tc>
        <w:tc>
          <w:tcPr>
            <w:tcW w:w="292" w:type="dxa"/>
            <w:shd w:val="clear" w:color="auto" w:fill="DC6068"/>
          </w:tcPr>
          <w:p w:rsidR="007A6022" w:rsidRPr="00715EBF" w:rsidRDefault="008D34AF" w:rsidP="00EE49B9">
            <w:pPr>
              <w:pStyle w:val="ESBodyText"/>
              <w:rPr>
                <w:sz w:val="20"/>
                <w:szCs w:val="24"/>
              </w:rPr>
            </w:pPr>
          </w:p>
        </w:tc>
        <w:tc>
          <w:tcPr>
            <w:tcW w:w="6278" w:type="dxa"/>
            <w:tcBorders>
              <w:left w:val="nil"/>
            </w:tcBorders>
          </w:tcPr>
          <w:p w:rsidR="007A6022" w:rsidRPr="00715EBF" w:rsidRDefault="008D34AF" w:rsidP="00EE49B9">
            <w:pPr>
              <w:pStyle w:val="ESBodyText"/>
              <w:rPr>
                <w:sz w:val="20"/>
                <w:szCs w:val="24"/>
              </w:rPr>
            </w:pPr>
            <w:r>
              <w:rPr>
                <w:rFonts w:eastAsia="Arial"/>
                <w:color w:val="000000"/>
                <w:sz w:val="20"/>
              </w:rPr>
              <w:t>Building leadership teams</w:t>
            </w:r>
          </w:p>
        </w:tc>
        <w:tc>
          <w:tcPr>
            <w:tcW w:w="7020" w:type="dxa"/>
          </w:tcPr>
          <w:p w:rsidR="007A6022" w:rsidRPr="00715EBF" w:rsidRDefault="008D34AF" w:rsidP="00EE49B9">
            <w:pPr>
              <w:pStyle w:val="ESBodyText"/>
              <w:rPr>
                <w:sz w:val="20"/>
                <w:szCs w:val="24"/>
              </w:rPr>
            </w:pPr>
            <w:r>
              <w:rPr>
                <w:sz w:val="20"/>
              </w:rPr>
              <w:t>Evolving</w:t>
            </w:r>
          </w:p>
        </w:tc>
      </w:tr>
      <w:tr w:rsidR="00077F10" w:rsidTr="007A6022">
        <w:trPr>
          <w:cantSplit/>
          <w:trHeight w:val="20"/>
        </w:trPr>
        <w:tc>
          <w:tcPr>
            <w:tcW w:w="1530" w:type="dxa"/>
            <w:vMerge/>
            <w:shd w:val="clear" w:color="auto" w:fill="FFCA08"/>
            <w:textDirection w:val="btLr"/>
          </w:tcPr>
          <w:p w:rsidR="007A6022" w:rsidRPr="00650A99" w:rsidRDefault="008D34AF" w:rsidP="00EE49B9">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rsidR="007A6022" w:rsidRPr="00715EBF" w:rsidRDefault="008D34AF" w:rsidP="00EE49B9">
            <w:pPr>
              <w:pStyle w:val="ESBodyText"/>
              <w:rPr>
                <w:sz w:val="20"/>
              </w:rPr>
            </w:pPr>
          </w:p>
        </w:tc>
        <w:tc>
          <w:tcPr>
            <w:tcW w:w="6278" w:type="dxa"/>
            <w:tcBorders>
              <w:left w:val="nil"/>
            </w:tcBorders>
          </w:tcPr>
          <w:p w:rsidR="007A6022" w:rsidRPr="00715EBF" w:rsidRDefault="008D34AF" w:rsidP="00EE49B9">
            <w:pPr>
              <w:pStyle w:val="ESBodyText"/>
              <w:rPr>
                <w:sz w:val="20"/>
              </w:rPr>
            </w:pPr>
            <w:r>
              <w:rPr>
                <w:rFonts w:eastAsia="Arial"/>
                <w:color w:val="000000"/>
                <w:sz w:val="20"/>
              </w:rPr>
              <w:t>Instructional and shared leadership</w:t>
            </w:r>
          </w:p>
        </w:tc>
        <w:tc>
          <w:tcPr>
            <w:tcW w:w="7020" w:type="dxa"/>
          </w:tcPr>
          <w:p w:rsidR="007A6022" w:rsidRPr="00715EBF" w:rsidRDefault="008D34AF" w:rsidP="00EE49B9">
            <w:pPr>
              <w:pStyle w:val="ESBodyText"/>
              <w:rPr>
                <w:sz w:val="20"/>
              </w:rPr>
            </w:pPr>
            <w:r>
              <w:rPr>
                <w:sz w:val="20"/>
              </w:rPr>
              <w:t>Evolving</w:t>
            </w:r>
          </w:p>
        </w:tc>
      </w:tr>
      <w:tr w:rsidR="00077F10" w:rsidTr="007A6022">
        <w:trPr>
          <w:cantSplit/>
          <w:trHeight w:val="200"/>
        </w:trPr>
        <w:tc>
          <w:tcPr>
            <w:tcW w:w="1530" w:type="dxa"/>
            <w:vMerge/>
            <w:shd w:val="clear" w:color="auto" w:fill="FFCA08"/>
            <w:textDirection w:val="btLr"/>
          </w:tcPr>
          <w:p w:rsidR="007A6022" w:rsidRPr="00650A99" w:rsidRDefault="008D34AF" w:rsidP="00EE49B9">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rsidR="007A6022" w:rsidRPr="00715EBF" w:rsidRDefault="008D34AF" w:rsidP="00EE49B9">
            <w:pPr>
              <w:pStyle w:val="ESBodyText"/>
              <w:rPr>
                <w:sz w:val="20"/>
              </w:rPr>
            </w:pPr>
          </w:p>
        </w:tc>
        <w:tc>
          <w:tcPr>
            <w:tcW w:w="6278" w:type="dxa"/>
            <w:tcBorders>
              <w:left w:val="nil"/>
            </w:tcBorders>
          </w:tcPr>
          <w:p w:rsidR="007A6022" w:rsidRPr="00715EBF" w:rsidRDefault="008D34AF" w:rsidP="00EE49B9">
            <w:pPr>
              <w:pStyle w:val="ESBodyText"/>
              <w:rPr>
                <w:sz w:val="20"/>
              </w:rPr>
            </w:pPr>
            <w:r>
              <w:rPr>
                <w:rFonts w:eastAsia="Arial"/>
                <w:color w:val="000000"/>
                <w:sz w:val="20"/>
              </w:rPr>
              <w:t>Strategic resource management</w:t>
            </w:r>
          </w:p>
        </w:tc>
        <w:tc>
          <w:tcPr>
            <w:tcW w:w="7020" w:type="dxa"/>
          </w:tcPr>
          <w:p w:rsidR="007A6022" w:rsidRPr="00715EBF" w:rsidRDefault="008D34AF" w:rsidP="00EE49B9">
            <w:pPr>
              <w:pStyle w:val="ESBodyText"/>
              <w:rPr>
                <w:sz w:val="20"/>
              </w:rPr>
            </w:pPr>
            <w:r>
              <w:rPr>
                <w:sz w:val="20"/>
              </w:rPr>
              <w:t>Evolving moving towards Embedding</w:t>
            </w:r>
          </w:p>
        </w:tc>
      </w:tr>
      <w:tr w:rsidR="00077F10" w:rsidTr="007A6022">
        <w:trPr>
          <w:cantSplit/>
          <w:trHeight w:val="110"/>
        </w:trPr>
        <w:tc>
          <w:tcPr>
            <w:tcW w:w="1530" w:type="dxa"/>
            <w:vMerge/>
            <w:shd w:val="clear" w:color="auto" w:fill="FFCA08"/>
            <w:textDirection w:val="btLr"/>
          </w:tcPr>
          <w:p w:rsidR="007A6022" w:rsidRPr="00650A99" w:rsidRDefault="008D34AF" w:rsidP="00EE49B9">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rsidR="007A6022" w:rsidRPr="00715EBF" w:rsidRDefault="008D34AF" w:rsidP="00EE49B9">
            <w:pPr>
              <w:pStyle w:val="ESBodyText"/>
              <w:rPr>
                <w:sz w:val="20"/>
              </w:rPr>
            </w:pPr>
          </w:p>
        </w:tc>
        <w:tc>
          <w:tcPr>
            <w:tcW w:w="6278" w:type="dxa"/>
            <w:tcBorders>
              <w:left w:val="nil"/>
            </w:tcBorders>
          </w:tcPr>
          <w:p w:rsidR="007A6022" w:rsidRPr="00715EBF" w:rsidRDefault="008D34AF" w:rsidP="00EE49B9">
            <w:pPr>
              <w:pStyle w:val="ESBodyText"/>
              <w:rPr>
                <w:sz w:val="20"/>
              </w:rPr>
            </w:pPr>
            <w:r>
              <w:rPr>
                <w:rFonts w:eastAsia="Arial"/>
                <w:color w:val="000000"/>
                <w:sz w:val="20"/>
              </w:rPr>
              <w:t>Vision, values and culture</w:t>
            </w:r>
          </w:p>
        </w:tc>
        <w:tc>
          <w:tcPr>
            <w:tcW w:w="7020" w:type="dxa"/>
          </w:tcPr>
          <w:p w:rsidR="007A6022" w:rsidRPr="00715EBF" w:rsidRDefault="008D34AF" w:rsidP="00EE49B9">
            <w:pPr>
              <w:pStyle w:val="ESBodyText"/>
              <w:rPr>
                <w:sz w:val="20"/>
              </w:rPr>
            </w:pPr>
            <w:r>
              <w:rPr>
                <w:sz w:val="20"/>
              </w:rPr>
              <w:t>Evolving</w:t>
            </w:r>
          </w:p>
        </w:tc>
      </w:tr>
    </w:tbl>
    <w:p w:rsidR="00E47C20" w:rsidRDefault="008D34AF" w:rsidP="004E7357">
      <w:pPr>
        <w:pStyle w:val="ESBodyText"/>
      </w:pPr>
    </w:p>
    <w:tbl>
      <w:tblPr>
        <w:tblStyle w:val="TableGrid"/>
        <w:tblW w:w="15120" w:type="dxa"/>
        <w:tblInd w:w="-455" w:type="dxa"/>
        <w:tblCellMar>
          <w:top w:w="115" w:type="dxa"/>
          <w:left w:w="115" w:type="dxa"/>
          <w:bottom w:w="115" w:type="dxa"/>
          <w:right w:w="115" w:type="dxa"/>
        </w:tblCellMar>
        <w:tblLook w:val="04A0" w:firstRow="1" w:lastRow="0" w:firstColumn="1" w:lastColumn="0" w:noHBand="0" w:noVBand="1"/>
      </w:tblPr>
      <w:tblGrid>
        <w:gridCol w:w="1530"/>
        <w:gridCol w:w="292"/>
        <w:gridCol w:w="6278"/>
        <w:gridCol w:w="7020"/>
      </w:tblGrid>
      <w:tr w:rsidR="00077F10" w:rsidTr="007A6022">
        <w:trPr>
          <w:cantSplit/>
          <w:trHeight w:val="236"/>
        </w:trPr>
        <w:tc>
          <w:tcPr>
            <w:tcW w:w="1530" w:type="dxa"/>
            <w:vMerge w:val="restart"/>
            <w:shd w:val="clear" w:color="auto" w:fill="F8A718"/>
            <w:textDirection w:val="btLr"/>
          </w:tcPr>
          <w:p w:rsidR="007A6022" w:rsidRPr="00AB3321" w:rsidRDefault="008D34AF" w:rsidP="004F6D57">
            <w:pPr>
              <w:pStyle w:val="Heading4"/>
              <w:shd w:val="clear" w:color="auto" w:fill="F8A718"/>
              <w:spacing w:before="150" w:after="150"/>
              <w:jc w:val="center"/>
              <w:rPr>
                <w:rFonts w:ascii="Arial" w:hAnsi="Arial" w:cs="Arial"/>
                <w:i w:val="0"/>
                <w:color w:val="53565A"/>
                <w:sz w:val="24"/>
                <w:szCs w:val="24"/>
              </w:rPr>
            </w:pPr>
            <w:r w:rsidRPr="00AB3321">
              <w:rPr>
                <w:rFonts w:ascii="Arial" w:hAnsi="Arial" w:cs="Arial"/>
                <w:b/>
                <w:bCs/>
                <w:i w:val="0"/>
                <w:color w:val="53565A"/>
                <w:sz w:val="24"/>
                <w:szCs w:val="24"/>
              </w:rPr>
              <w:lastRenderedPageBreak/>
              <w:t>Positive climate for learning</w:t>
            </w:r>
          </w:p>
        </w:tc>
        <w:tc>
          <w:tcPr>
            <w:tcW w:w="292" w:type="dxa"/>
            <w:shd w:val="clear" w:color="auto" w:fill="DC6068"/>
          </w:tcPr>
          <w:p w:rsidR="007A6022" w:rsidRPr="00715EBF" w:rsidRDefault="008D34AF" w:rsidP="004F6D57">
            <w:pPr>
              <w:pStyle w:val="ESBodyText"/>
              <w:rPr>
                <w:sz w:val="20"/>
                <w:szCs w:val="24"/>
              </w:rPr>
            </w:pPr>
          </w:p>
        </w:tc>
        <w:tc>
          <w:tcPr>
            <w:tcW w:w="6278" w:type="dxa"/>
            <w:tcBorders>
              <w:left w:val="nil"/>
            </w:tcBorders>
          </w:tcPr>
          <w:p w:rsidR="007A6022" w:rsidRPr="00715EBF" w:rsidRDefault="008D34AF" w:rsidP="004F6D57">
            <w:pPr>
              <w:pStyle w:val="ESBodyText"/>
              <w:rPr>
                <w:sz w:val="20"/>
                <w:szCs w:val="24"/>
              </w:rPr>
            </w:pPr>
            <w:r>
              <w:rPr>
                <w:rFonts w:eastAsia="Arial"/>
                <w:color w:val="000000"/>
                <w:sz w:val="20"/>
              </w:rPr>
              <w:t>Empowering students and building school pride</w:t>
            </w:r>
          </w:p>
        </w:tc>
        <w:tc>
          <w:tcPr>
            <w:tcW w:w="7020" w:type="dxa"/>
          </w:tcPr>
          <w:p w:rsidR="007A6022" w:rsidRPr="00715EBF" w:rsidRDefault="008D34AF" w:rsidP="004F6D57">
            <w:pPr>
              <w:pStyle w:val="ESBodyText"/>
              <w:rPr>
                <w:sz w:val="20"/>
                <w:szCs w:val="24"/>
              </w:rPr>
            </w:pPr>
            <w:r>
              <w:rPr>
                <w:sz w:val="20"/>
              </w:rPr>
              <w:t>Evolving moving towards Embedding</w:t>
            </w:r>
          </w:p>
        </w:tc>
      </w:tr>
      <w:tr w:rsidR="00077F10" w:rsidTr="007A6022">
        <w:trPr>
          <w:cantSplit/>
          <w:trHeight w:val="173"/>
        </w:trPr>
        <w:tc>
          <w:tcPr>
            <w:tcW w:w="1530" w:type="dxa"/>
            <w:vMerge/>
            <w:shd w:val="clear" w:color="auto" w:fill="F8A718"/>
            <w:textDirection w:val="btLr"/>
          </w:tcPr>
          <w:p w:rsidR="007A6022" w:rsidRPr="00650A99" w:rsidRDefault="008D34AF" w:rsidP="004F6D57">
            <w:pPr>
              <w:pStyle w:val="Heading4"/>
              <w:shd w:val="clear" w:color="auto" w:fill="62BFEB"/>
              <w:spacing w:before="150" w:after="150"/>
              <w:ind w:left="113" w:right="113"/>
              <w:jc w:val="center"/>
              <w:rPr>
                <w:rFonts w:ascii="Arial" w:hAnsi="Arial" w:cs="Arial"/>
                <w:b/>
                <w:bCs/>
                <w:color w:val="53565A"/>
                <w:sz w:val="24"/>
                <w:szCs w:val="24"/>
              </w:rPr>
            </w:pPr>
          </w:p>
        </w:tc>
        <w:tc>
          <w:tcPr>
            <w:tcW w:w="292" w:type="dxa"/>
            <w:shd w:val="clear" w:color="auto" w:fill="DC6068"/>
          </w:tcPr>
          <w:p w:rsidR="007A6022" w:rsidRPr="00715EBF" w:rsidRDefault="008D34AF" w:rsidP="004F6D57">
            <w:pPr>
              <w:pStyle w:val="ESBodyText"/>
              <w:rPr>
                <w:sz w:val="20"/>
              </w:rPr>
            </w:pPr>
          </w:p>
        </w:tc>
        <w:tc>
          <w:tcPr>
            <w:tcW w:w="6278" w:type="dxa"/>
            <w:tcBorders>
              <w:left w:val="nil"/>
            </w:tcBorders>
          </w:tcPr>
          <w:p w:rsidR="007A6022" w:rsidRPr="00715EBF" w:rsidRDefault="008D34AF" w:rsidP="004F6D57">
            <w:pPr>
              <w:pStyle w:val="ESBodyText"/>
              <w:rPr>
                <w:sz w:val="20"/>
              </w:rPr>
            </w:pPr>
            <w:r>
              <w:rPr>
                <w:rFonts w:eastAsia="Arial"/>
                <w:color w:val="000000"/>
                <w:sz w:val="20"/>
              </w:rPr>
              <w:t>Setting expectations and promoting inclusion</w:t>
            </w:r>
          </w:p>
        </w:tc>
        <w:tc>
          <w:tcPr>
            <w:tcW w:w="7020" w:type="dxa"/>
          </w:tcPr>
          <w:p w:rsidR="007A6022" w:rsidRPr="00715EBF" w:rsidRDefault="008D34AF" w:rsidP="004F6D57">
            <w:pPr>
              <w:pStyle w:val="ESBodyText"/>
              <w:rPr>
                <w:sz w:val="20"/>
              </w:rPr>
            </w:pPr>
            <w:r>
              <w:rPr>
                <w:sz w:val="20"/>
              </w:rPr>
              <w:t>Evolving moving towards Embedding</w:t>
            </w:r>
          </w:p>
        </w:tc>
      </w:tr>
      <w:tr w:rsidR="00077F10" w:rsidTr="007A6022">
        <w:trPr>
          <w:cantSplit/>
          <w:trHeight w:val="20"/>
        </w:trPr>
        <w:tc>
          <w:tcPr>
            <w:tcW w:w="1530" w:type="dxa"/>
            <w:vMerge/>
            <w:shd w:val="clear" w:color="auto" w:fill="F8A718"/>
            <w:textDirection w:val="btLr"/>
          </w:tcPr>
          <w:p w:rsidR="007A6022" w:rsidRPr="00650A99" w:rsidRDefault="008D34AF" w:rsidP="004F6D57">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rsidR="007A6022" w:rsidRPr="00715EBF" w:rsidRDefault="008D34AF" w:rsidP="004F6D57">
            <w:pPr>
              <w:pStyle w:val="ESBodyText"/>
              <w:rPr>
                <w:sz w:val="20"/>
              </w:rPr>
            </w:pPr>
          </w:p>
        </w:tc>
        <w:tc>
          <w:tcPr>
            <w:tcW w:w="6278" w:type="dxa"/>
            <w:tcBorders>
              <w:left w:val="nil"/>
            </w:tcBorders>
          </w:tcPr>
          <w:p w:rsidR="007A6022" w:rsidRPr="00715EBF" w:rsidRDefault="008D34AF" w:rsidP="004F6D57">
            <w:pPr>
              <w:pStyle w:val="ESBodyText"/>
              <w:rPr>
                <w:sz w:val="20"/>
              </w:rPr>
            </w:pPr>
            <w:r>
              <w:rPr>
                <w:rFonts w:eastAsia="Arial"/>
                <w:color w:val="000000"/>
                <w:sz w:val="20"/>
              </w:rPr>
              <w:t>Health and wellbeing</w:t>
            </w:r>
          </w:p>
        </w:tc>
        <w:tc>
          <w:tcPr>
            <w:tcW w:w="7020" w:type="dxa"/>
          </w:tcPr>
          <w:p w:rsidR="007A6022" w:rsidRPr="00715EBF" w:rsidRDefault="008D34AF" w:rsidP="004F6D57">
            <w:pPr>
              <w:pStyle w:val="ESBodyText"/>
              <w:rPr>
                <w:sz w:val="20"/>
              </w:rPr>
            </w:pPr>
            <w:r>
              <w:rPr>
                <w:sz w:val="20"/>
              </w:rPr>
              <w:t>Evolving moving towards Embedding</w:t>
            </w:r>
          </w:p>
        </w:tc>
      </w:tr>
      <w:tr w:rsidR="00077F10" w:rsidTr="007A6022">
        <w:trPr>
          <w:cantSplit/>
          <w:trHeight w:val="20"/>
        </w:trPr>
        <w:tc>
          <w:tcPr>
            <w:tcW w:w="1530" w:type="dxa"/>
            <w:vMerge/>
            <w:shd w:val="clear" w:color="auto" w:fill="F8A718"/>
            <w:textDirection w:val="btLr"/>
          </w:tcPr>
          <w:p w:rsidR="007A6022" w:rsidRPr="00650A99" w:rsidRDefault="008D34AF" w:rsidP="004F6D57">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rsidR="007A6022" w:rsidRPr="00715EBF" w:rsidRDefault="008D34AF" w:rsidP="004F6D57">
            <w:pPr>
              <w:pStyle w:val="ESBodyText"/>
              <w:rPr>
                <w:sz w:val="20"/>
              </w:rPr>
            </w:pPr>
          </w:p>
        </w:tc>
        <w:tc>
          <w:tcPr>
            <w:tcW w:w="6278" w:type="dxa"/>
            <w:tcBorders>
              <w:left w:val="nil"/>
            </w:tcBorders>
          </w:tcPr>
          <w:p w:rsidR="007A6022" w:rsidRPr="00715EBF" w:rsidRDefault="008D34AF" w:rsidP="004F6D57">
            <w:pPr>
              <w:pStyle w:val="ESBodyText"/>
              <w:rPr>
                <w:sz w:val="20"/>
              </w:rPr>
            </w:pPr>
            <w:r>
              <w:rPr>
                <w:rFonts w:eastAsia="Arial"/>
                <w:color w:val="000000"/>
                <w:sz w:val="20"/>
              </w:rPr>
              <w:t>Intellectual engagement and self-awareness</w:t>
            </w:r>
          </w:p>
        </w:tc>
        <w:tc>
          <w:tcPr>
            <w:tcW w:w="7020" w:type="dxa"/>
          </w:tcPr>
          <w:p w:rsidR="007A6022" w:rsidRPr="00715EBF" w:rsidRDefault="008D34AF" w:rsidP="004F6D57">
            <w:pPr>
              <w:pStyle w:val="ESBodyText"/>
              <w:rPr>
                <w:sz w:val="20"/>
              </w:rPr>
            </w:pPr>
            <w:r>
              <w:rPr>
                <w:sz w:val="20"/>
              </w:rPr>
              <w:t>Evolving moving towards Embedding</w:t>
            </w:r>
          </w:p>
        </w:tc>
      </w:tr>
    </w:tbl>
    <w:p w:rsidR="00E47C20" w:rsidRDefault="008D34AF" w:rsidP="004E7357">
      <w:pPr>
        <w:pStyle w:val="ESBodyText"/>
      </w:pPr>
    </w:p>
    <w:tbl>
      <w:tblPr>
        <w:tblStyle w:val="TableGrid"/>
        <w:tblW w:w="15120" w:type="dxa"/>
        <w:tblInd w:w="-455" w:type="dxa"/>
        <w:tblCellMar>
          <w:top w:w="115" w:type="dxa"/>
          <w:left w:w="115" w:type="dxa"/>
          <w:bottom w:w="115" w:type="dxa"/>
          <w:right w:w="115" w:type="dxa"/>
        </w:tblCellMar>
        <w:tblLook w:val="04A0" w:firstRow="1" w:lastRow="0" w:firstColumn="1" w:lastColumn="0" w:noHBand="0" w:noVBand="1"/>
      </w:tblPr>
      <w:tblGrid>
        <w:gridCol w:w="1530"/>
        <w:gridCol w:w="292"/>
        <w:gridCol w:w="6278"/>
        <w:gridCol w:w="7020"/>
      </w:tblGrid>
      <w:tr w:rsidR="00077F10" w:rsidTr="007A6022">
        <w:trPr>
          <w:cantSplit/>
          <w:trHeight w:val="155"/>
        </w:trPr>
        <w:tc>
          <w:tcPr>
            <w:tcW w:w="1530" w:type="dxa"/>
            <w:vMerge w:val="restart"/>
            <w:shd w:val="clear" w:color="auto" w:fill="AF96B4"/>
            <w:textDirection w:val="btLr"/>
          </w:tcPr>
          <w:p w:rsidR="007A6022" w:rsidRPr="00AB3321" w:rsidRDefault="008D34AF" w:rsidP="00E47C20">
            <w:pPr>
              <w:pStyle w:val="Heading4"/>
              <w:shd w:val="clear" w:color="auto" w:fill="AF96B4"/>
              <w:spacing w:before="150" w:after="150"/>
              <w:jc w:val="center"/>
              <w:rPr>
                <w:rFonts w:ascii="Arial" w:hAnsi="Arial" w:cs="Arial"/>
                <w:i w:val="0"/>
                <w:color w:val="53565A"/>
                <w:sz w:val="24"/>
                <w:szCs w:val="24"/>
              </w:rPr>
            </w:pPr>
            <w:r w:rsidRPr="00AB3321">
              <w:rPr>
                <w:rFonts w:ascii="Arial" w:hAnsi="Arial" w:cs="Arial"/>
                <w:b/>
                <w:bCs/>
                <w:i w:val="0"/>
                <w:color w:val="53565A"/>
                <w:sz w:val="24"/>
                <w:szCs w:val="24"/>
              </w:rPr>
              <w:t>Community engagement in lea</w:t>
            </w:r>
            <w:r w:rsidRPr="00AB3321">
              <w:rPr>
                <w:rFonts w:ascii="Arial" w:hAnsi="Arial" w:cs="Arial"/>
                <w:b/>
                <w:bCs/>
                <w:i w:val="0"/>
                <w:color w:val="53565A"/>
                <w:sz w:val="24"/>
                <w:szCs w:val="24"/>
                <w:shd w:val="clear" w:color="auto" w:fill="AF96B4"/>
              </w:rPr>
              <w:t>rning</w:t>
            </w:r>
          </w:p>
        </w:tc>
        <w:tc>
          <w:tcPr>
            <w:tcW w:w="292" w:type="dxa"/>
            <w:shd w:val="clear" w:color="auto" w:fill="DC6068"/>
          </w:tcPr>
          <w:p w:rsidR="007A6022" w:rsidRPr="00715EBF" w:rsidRDefault="008D34AF" w:rsidP="00EE49B9">
            <w:pPr>
              <w:pStyle w:val="ESBodyText"/>
              <w:rPr>
                <w:sz w:val="20"/>
                <w:szCs w:val="24"/>
              </w:rPr>
            </w:pPr>
          </w:p>
        </w:tc>
        <w:tc>
          <w:tcPr>
            <w:tcW w:w="6278" w:type="dxa"/>
            <w:tcBorders>
              <w:left w:val="nil"/>
            </w:tcBorders>
          </w:tcPr>
          <w:p w:rsidR="007A6022" w:rsidRPr="00715EBF" w:rsidRDefault="008D34AF" w:rsidP="00EE49B9">
            <w:pPr>
              <w:pStyle w:val="ESBodyText"/>
              <w:rPr>
                <w:sz w:val="20"/>
                <w:szCs w:val="24"/>
              </w:rPr>
            </w:pPr>
            <w:r>
              <w:rPr>
                <w:rFonts w:eastAsia="Arial"/>
                <w:color w:val="000000"/>
                <w:sz w:val="20"/>
              </w:rPr>
              <w:t>Building communities</w:t>
            </w:r>
          </w:p>
        </w:tc>
        <w:tc>
          <w:tcPr>
            <w:tcW w:w="7020" w:type="dxa"/>
          </w:tcPr>
          <w:p w:rsidR="007A6022" w:rsidRPr="00715EBF" w:rsidRDefault="008D34AF" w:rsidP="00EE49B9">
            <w:pPr>
              <w:pStyle w:val="ESBodyText"/>
              <w:rPr>
                <w:sz w:val="20"/>
                <w:szCs w:val="24"/>
              </w:rPr>
            </w:pPr>
            <w:r>
              <w:rPr>
                <w:sz w:val="20"/>
              </w:rPr>
              <w:t>Emerging moving towards Evolving</w:t>
            </w:r>
          </w:p>
        </w:tc>
      </w:tr>
      <w:tr w:rsidR="00077F10" w:rsidTr="007A6022">
        <w:trPr>
          <w:cantSplit/>
          <w:trHeight w:val="20"/>
        </w:trPr>
        <w:tc>
          <w:tcPr>
            <w:tcW w:w="1530" w:type="dxa"/>
            <w:vMerge/>
            <w:shd w:val="clear" w:color="auto" w:fill="AF96B4"/>
            <w:textDirection w:val="btLr"/>
          </w:tcPr>
          <w:p w:rsidR="007A6022" w:rsidRPr="00650A99" w:rsidRDefault="008D34AF" w:rsidP="00EE49B9">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rsidR="007A6022" w:rsidRPr="00715EBF" w:rsidRDefault="008D34AF" w:rsidP="00EE49B9">
            <w:pPr>
              <w:pStyle w:val="ESBodyText"/>
              <w:rPr>
                <w:sz w:val="20"/>
              </w:rPr>
            </w:pPr>
          </w:p>
        </w:tc>
        <w:tc>
          <w:tcPr>
            <w:tcW w:w="6278" w:type="dxa"/>
            <w:tcBorders>
              <w:left w:val="nil"/>
            </w:tcBorders>
          </w:tcPr>
          <w:p w:rsidR="007A6022" w:rsidRPr="00715EBF" w:rsidRDefault="008D34AF" w:rsidP="00EE49B9">
            <w:pPr>
              <w:pStyle w:val="ESBodyText"/>
              <w:rPr>
                <w:sz w:val="20"/>
              </w:rPr>
            </w:pPr>
            <w:r>
              <w:rPr>
                <w:rFonts w:eastAsia="Arial"/>
                <w:color w:val="000000"/>
                <w:sz w:val="20"/>
              </w:rPr>
              <w:t>Global citizenship</w:t>
            </w:r>
          </w:p>
        </w:tc>
        <w:tc>
          <w:tcPr>
            <w:tcW w:w="7020" w:type="dxa"/>
          </w:tcPr>
          <w:p w:rsidR="007A6022" w:rsidRPr="00715EBF" w:rsidRDefault="008D34AF" w:rsidP="00EE49B9">
            <w:pPr>
              <w:pStyle w:val="ESBodyText"/>
              <w:rPr>
                <w:sz w:val="20"/>
              </w:rPr>
            </w:pPr>
            <w:r>
              <w:rPr>
                <w:sz w:val="20"/>
              </w:rPr>
              <w:t>Evolving moving towards Embedding</w:t>
            </w:r>
          </w:p>
        </w:tc>
      </w:tr>
      <w:tr w:rsidR="00077F10" w:rsidTr="007A6022">
        <w:trPr>
          <w:cantSplit/>
          <w:trHeight w:val="20"/>
        </w:trPr>
        <w:tc>
          <w:tcPr>
            <w:tcW w:w="1530" w:type="dxa"/>
            <w:vMerge/>
            <w:shd w:val="clear" w:color="auto" w:fill="AF96B4"/>
            <w:textDirection w:val="btLr"/>
          </w:tcPr>
          <w:p w:rsidR="007A6022" w:rsidRPr="00650A99" w:rsidRDefault="008D34AF" w:rsidP="00EE49B9">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rsidR="007A6022" w:rsidRPr="00715EBF" w:rsidRDefault="008D34AF" w:rsidP="00EE49B9">
            <w:pPr>
              <w:pStyle w:val="ESBodyText"/>
              <w:rPr>
                <w:sz w:val="20"/>
              </w:rPr>
            </w:pPr>
          </w:p>
        </w:tc>
        <w:tc>
          <w:tcPr>
            <w:tcW w:w="6278" w:type="dxa"/>
            <w:tcBorders>
              <w:left w:val="nil"/>
            </w:tcBorders>
          </w:tcPr>
          <w:p w:rsidR="007A6022" w:rsidRPr="00715EBF" w:rsidRDefault="008D34AF" w:rsidP="00EE49B9">
            <w:pPr>
              <w:pStyle w:val="ESBodyText"/>
              <w:rPr>
                <w:sz w:val="20"/>
              </w:rPr>
            </w:pPr>
            <w:r>
              <w:rPr>
                <w:rFonts w:eastAsia="Arial"/>
                <w:color w:val="000000"/>
                <w:sz w:val="20"/>
              </w:rPr>
              <w:t xml:space="preserve">Networks with schools, </w:t>
            </w:r>
            <w:r>
              <w:rPr>
                <w:rFonts w:eastAsia="Arial"/>
                <w:color w:val="000000"/>
                <w:sz w:val="20"/>
              </w:rPr>
              <w:t>services and agencies</w:t>
            </w:r>
          </w:p>
        </w:tc>
        <w:tc>
          <w:tcPr>
            <w:tcW w:w="7020" w:type="dxa"/>
          </w:tcPr>
          <w:p w:rsidR="007A6022" w:rsidRPr="00715EBF" w:rsidRDefault="008D34AF" w:rsidP="00EE49B9">
            <w:pPr>
              <w:pStyle w:val="ESBodyText"/>
              <w:rPr>
                <w:sz w:val="20"/>
              </w:rPr>
            </w:pPr>
            <w:r>
              <w:rPr>
                <w:sz w:val="20"/>
              </w:rPr>
              <w:t>Evolving</w:t>
            </w:r>
          </w:p>
        </w:tc>
      </w:tr>
      <w:tr w:rsidR="00077F10" w:rsidTr="007A6022">
        <w:trPr>
          <w:cantSplit/>
          <w:trHeight w:val="20"/>
        </w:trPr>
        <w:tc>
          <w:tcPr>
            <w:tcW w:w="1530" w:type="dxa"/>
            <w:vMerge/>
            <w:shd w:val="clear" w:color="auto" w:fill="AF96B4"/>
            <w:textDirection w:val="btLr"/>
          </w:tcPr>
          <w:p w:rsidR="007A6022" w:rsidRPr="00650A99" w:rsidRDefault="008D34AF" w:rsidP="00EE49B9">
            <w:pPr>
              <w:pStyle w:val="Heading4"/>
              <w:shd w:val="clear" w:color="auto" w:fill="62BFEB"/>
              <w:spacing w:before="150" w:after="150"/>
              <w:ind w:left="113" w:right="113"/>
              <w:jc w:val="center"/>
              <w:rPr>
                <w:rFonts w:ascii="Arial" w:hAnsi="Arial" w:cs="Arial"/>
                <w:b/>
                <w:bCs/>
                <w:color w:val="53565A"/>
                <w:sz w:val="24"/>
                <w:szCs w:val="24"/>
              </w:rPr>
            </w:pPr>
          </w:p>
        </w:tc>
        <w:tc>
          <w:tcPr>
            <w:tcW w:w="292" w:type="dxa"/>
            <w:tcBorders>
              <w:right w:val="nil"/>
            </w:tcBorders>
          </w:tcPr>
          <w:p w:rsidR="007A6022" w:rsidRPr="00715EBF" w:rsidRDefault="008D34AF" w:rsidP="00EE49B9">
            <w:pPr>
              <w:pStyle w:val="ESBodyText"/>
              <w:rPr>
                <w:sz w:val="20"/>
              </w:rPr>
            </w:pPr>
          </w:p>
        </w:tc>
        <w:tc>
          <w:tcPr>
            <w:tcW w:w="6278" w:type="dxa"/>
            <w:tcBorders>
              <w:left w:val="nil"/>
            </w:tcBorders>
          </w:tcPr>
          <w:p w:rsidR="007A6022" w:rsidRPr="00715EBF" w:rsidRDefault="008D34AF" w:rsidP="00EE49B9">
            <w:pPr>
              <w:pStyle w:val="ESBodyText"/>
              <w:rPr>
                <w:sz w:val="20"/>
              </w:rPr>
            </w:pPr>
            <w:r>
              <w:rPr>
                <w:rFonts w:eastAsia="Arial"/>
                <w:color w:val="000000"/>
                <w:sz w:val="20"/>
              </w:rPr>
              <w:t xml:space="preserve">Parents and </w:t>
            </w:r>
            <w:proofErr w:type="spellStart"/>
            <w:r>
              <w:rPr>
                <w:rFonts w:eastAsia="Arial"/>
                <w:color w:val="000000"/>
                <w:sz w:val="20"/>
              </w:rPr>
              <w:t>carers</w:t>
            </w:r>
            <w:proofErr w:type="spellEnd"/>
            <w:r>
              <w:rPr>
                <w:rFonts w:eastAsia="Arial"/>
                <w:color w:val="000000"/>
                <w:sz w:val="20"/>
              </w:rPr>
              <w:t xml:space="preserve"> as partners</w:t>
            </w:r>
          </w:p>
        </w:tc>
        <w:tc>
          <w:tcPr>
            <w:tcW w:w="7020" w:type="dxa"/>
          </w:tcPr>
          <w:p w:rsidR="007A6022" w:rsidRPr="00715EBF" w:rsidRDefault="008D34AF" w:rsidP="00EE49B9">
            <w:pPr>
              <w:pStyle w:val="ESBodyText"/>
              <w:rPr>
                <w:sz w:val="20"/>
              </w:rPr>
            </w:pPr>
            <w:r>
              <w:rPr>
                <w:sz w:val="20"/>
              </w:rPr>
              <w:t>Evolving</w:t>
            </w:r>
          </w:p>
        </w:tc>
      </w:tr>
    </w:tbl>
    <w:p w:rsidR="00E47C20" w:rsidRDefault="008D34AF" w:rsidP="004E7357">
      <w:pPr>
        <w:pStyle w:val="ESBodyText"/>
      </w:pPr>
    </w:p>
    <w:tbl>
      <w:tblPr>
        <w:tblStyle w:val="TableGrid"/>
        <w:tblW w:w="15120" w:type="dxa"/>
        <w:tblInd w:w="-455" w:type="dxa"/>
        <w:tblCellMar>
          <w:top w:w="115" w:type="dxa"/>
          <w:left w:w="115" w:type="dxa"/>
          <w:bottom w:w="115" w:type="dxa"/>
          <w:right w:w="115" w:type="dxa"/>
        </w:tblCellMar>
        <w:tblLook w:val="04A0" w:firstRow="1" w:lastRow="0" w:firstColumn="1" w:lastColumn="0" w:noHBand="0" w:noVBand="1"/>
      </w:tblPr>
      <w:tblGrid>
        <w:gridCol w:w="3905"/>
        <w:gridCol w:w="11215"/>
      </w:tblGrid>
      <w:tr w:rsidR="00077F10" w:rsidTr="00A84052">
        <w:trPr>
          <w:trHeight w:val="15"/>
        </w:trPr>
        <w:tc>
          <w:tcPr>
            <w:tcW w:w="3905" w:type="dxa"/>
            <w:shd w:val="clear" w:color="auto" w:fill="D9D9D9" w:themeFill="background1" w:themeFillShade="D9"/>
          </w:tcPr>
          <w:p w:rsidR="00C703C5" w:rsidRPr="006C72CF" w:rsidRDefault="008D34AF" w:rsidP="00EE49B9">
            <w:pPr>
              <w:pStyle w:val="ESBodyText"/>
              <w:rPr>
                <w:b/>
                <w:sz w:val="20"/>
              </w:rPr>
            </w:pPr>
            <w:r w:rsidRPr="006C72CF">
              <w:rPr>
                <w:b/>
                <w:sz w:val="20"/>
              </w:rPr>
              <w:t>Enter your reflective comments</w:t>
            </w:r>
          </w:p>
        </w:tc>
        <w:tc>
          <w:tcPr>
            <w:tcW w:w="11215" w:type="dxa"/>
          </w:tcPr>
          <w:p w:rsidR="00C703C5" w:rsidRPr="006C72CF" w:rsidRDefault="008D34AF" w:rsidP="00EE49B9">
            <w:pPr>
              <w:pStyle w:val="ESBodyText"/>
              <w:rPr>
                <w:sz w:val="20"/>
              </w:rPr>
            </w:pPr>
            <w:r>
              <w:rPr>
                <w:sz w:val="20"/>
              </w:rPr>
              <w:t xml:space="preserve">There are many structures in place and teams are moving forward in working more effectively.  Weeden Heights PS  has just been accepted into DET's </w:t>
            </w:r>
            <w:r>
              <w:rPr>
                <w:sz w:val="20"/>
              </w:rPr>
              <w:t xml:space="preserve">PLC program (for a start in 2019) which will set the direction for how professional teams will function in the future.  Building excellent practice </w:t>
            </w:r>
            <w:proofErr w:type="gramStart"/>
            <w:r>
              <w:rPr>
                <w:sz w:val="20"/>
              </w:rPr>
              <w:t>through  whole</w:t>
            </w:r>
            <w:proofErr w:type="gramEnd"/>
            <w:r>
              <w:rPr>
                <w:sz w:val="20"/>
              </w:rPr>
              <w:t xml:space="preserve"> school approaches to teaching and learning has been a priority.  With the appointment of a Le</w:t>
            </w:r>
            <w:r>
              <w:rPr>
                <w:sz w:val="20"/>
              </w:rPr>
              <w:t>arning Specialist in term 4 2018 will support a more rigorous peer observation program and this will support staff to become more reflective of their teaching.  Developing the middle level leaders to strengthen teaching and learning will be positive in 201</w:t>
            </w:r>
            <w:r>
              <w:rPr>
                <w:sz w:val="20"/>
              </w:rPr>
              <w:t xml:space="preserve">9 along with the appointment of an Assistant Principal to mentor </w:t>
            </w:r>
            <w:proofErr w:type="spellStart"/>
            <w:r>
              <w:rPr>
                <w:sz w:val="20"/>
              </w:rPr>
              <w:t>up coming</w:t>
            </w:r>
            <w:proofErr w:type="spellEnd"/>
            <w:r>
              <w:rPr>
                <w:sz w:val="20"/>
              </w:rPr>
              <w:t xml:space="preserve"> leaders at all levels.</w:t>
            </w:r>
            <w:r>
              <w:rPr>
                <w:sz w:val="20"/>
              </w:rPr>
              <w:br/>
            </w:r>
            <w:r>
              <w:rPr>
                <w:sz w:val="20"/>
              </w:rPr>
              <w:br/>
              <w:t xml:space="preserve">The FISO initiative with a data literacy priority has been a good vehicle to develop the </w:t>
            </w:r>
            <w:proofErr w:type="gramStart"/>
            <w:r>
              <w:rPr>
                <w:sz w:val="20"/>
              </w:rPr>
              <w:t>teachers</w:t>
            </w:r>
            <w:proofErr w:type="gramEnd"/>
            <w:r>
              <w:rPr>
                <w:sz w:val="20"/>
              </w:rPr>
              <w:t xml:space="preserve"> data literacy.  Teachers collect and </w:t>
            </w:r>
            <w:proofErr w:type="gramStart"/>
            <w:r>
              <w:rPr>
                <w:sz w:val="20"/>
              </w:rPr>
              <w:t>track  student</w:t>
            </w:r>
            <w:proofErr w:type="gramEnd"/>
            <w:r>
              <w:rPr>
                <w:sz w:val="20"/>
              </w:rPr>
              <w:t xml:space="preserve"> learnin</w:t>
            </w:r>
            <w:r>
              <w:rPr>
                <w:sz w:val="20"/>
              </w:rPr>
              <w:t xml:space="preserve">g data.   With the network allowing schools to access the </w:t>
            </w:r>
            <w:proofErr w:type="spellStart"/>
            <w:r>
              <w:rPr>
                <w:sz w:val="20"/>
              </w:rPr>
              <w:t>onlne</w:t>
            </w:r>
            <w:proofErr w:type="spellEnd"/>
            <w:r>
              <w:rPr>
                <w:sz w:val="20"/>
              </w:rPr>
              <w:t xml:space="preserve"> ACER testing this has allowed staff to begin to focus on analysis and developing appropriate lessons based on student needs rather than the correction of tests.  We continue to look forward to</w:t>
            </w:r>
            <w:r>
              <w:rPr>
                <w:sz w:val="20"/>
              </w:rPr>
              <w:t xml:space="preserve"> where this will develop.  </w:t>
            </w:r>
            <w:r>
              <w:rPr>
                <w:sz w:val="20"/>
              </w:rPr>
              <w:br/>
            </w:r>
            <w:r>
              <w:rPr>
                <w:sz w:val="20"/>
              </w:rPr>
              <w:br/>
            </w:r>
            <w:r>
              <w:rPr>
                <w:sz w:val="20"/>
              </w:rPr>
              <w:lastRenderedPageBreak/>
              <w:t xml:space="preserve">Weeden Heights is most fortunate to have a strong engagement with the community.  Communication is always ongoing but parents are a </w:t>
            </w:r>
            <w:proofErr w:type="gramStart"/>
            <w:r>
              <w:rPr>
                <w:sz w:val="20"/>
              </w:rPr>
              <w:t>constant  in</w:t>
            </w:r>
            <w:proofErr w:type="gramEnd"/>
            <w:r>
              <w:rPr>
                <w:sz w:val="20"/>
              </w:rPr>
              <w:t xml:space="preserve"> supporting the learning partnership between school and home.</w:t>
            </w:r>
          </w:p>
        </w:tc>
      </w:tr>
      <w:tr w:rsidR="00077F10" w:rsidTr="00A84052">
        <w:trPr>
          <w:trHeight w:val="128"/>
        </w:trPr>
        <w:tc>
          <w:tcPr>
            <w:tcW w:w="3905" w:type="dxa"/>
            <w:shd w:val="clear" w:color="auto" w:fill="D9D9D9" w:themeFill="background1" w:themeFillShade="D9"/>
          </w:tcPr>
          <w:p w:rsidR="00C703C5" w:rsidRPr="006C72CF" w:rsidRDefault="008D34AF" w:rsidP="00E25A9D">
            <w:pPr>
              <w:pStyle w:val="ESBodyText"/>
              <w:rPr>
                <w:b/>
                <w:sz w:val="20"/>
              </w:rPr>
            </w:pPr>
            <w:r w:rsidRPr="006C72CF">
              <w:rPr>
                <w:b/>
                <w:sz w:val="20"/>
              </w:rPr>
              <w:lastRenderedPageBreak/>
              <w:t>Considerations for</w:t>
            </w:r>
            <w:r w:rsidRPr="006C72CF">
              <w:rPr>
                <w:b/>
                <w:color w:val="000000" w:themeColor="text1"/>
                <w:sz w:val="20"/>
                <w:szCs w:val="24"/>
              </w:rPr>
              <w:t xml:space="preserve"> </w:t>
            </w:r>
            <w:r w:rsidRPr="006C72CF">
              <w:rPr>
                <w:b/>
                <w:noProof/>
                <w:color w:val="000000" w:themeColor="text1"/>
                <w:sz w:val="20"/>
                <w:szCs w:val="24"/>
              </w:rPr>
              <w:t>2</w:t>
            </w:r>
            <w:r w:rsidRPr="006C72CF">
              <w:rPr>
                <w:b/>
                <w:noProof/>
                <w:color w:val="000000" w:themeColor="text1"/>
                <w:sz w:val="20"/>
                <w:szCs w:val="24"/>
              </w:rPr>
              <w:t>020</w:t>
            </w:r>
          </w:p>
        </w:tc>
        <w:tc>
          <w:tcPr>
            <w:tcW w:w="11215" w:type="dxa"/>
          </w:tcPr>
          <w:p w:rsidR="00C703C5" w:rsidRPr="006C72CF" w:rsidRDefault="008D34AF" w:rsidP="00EE49B9">
            <w:pPr>
              <w:pStyle w:val="ESBodyText"/>
              <w:rPr>
                <w:sz w:val="20"/>
              </w:rPr>
            </w:pPr>
            <w:r>
              <w:rPr>
                <w:sz w:val="20"/>
              </w:rPr>
              <w:t xml:space="preserve">2019 is a school review year for Weeden Heights Primary School.  With a new leadership team in place (newly appointed Assistant Principal </w:t>
            </w:r>
            <w:proofErr w:type="gramStart"/>
            <w:r>
              <w:rPr>
                <w:sz w:val="20"/>
              </w:rPr>
              <w:t>and  Learning</w:t>
            </w:r>
            <w:proofErr w:type="gramEnd"/>
            <w:r>
              <w:rPr>
                <w:sz w:val="20"/>
              </w:rPr>
              <w:t xml:space="preserve"> Specialist in term 4 2018 and new Literacy and Numeracy Leaders in 2019) we look forward to thorough</w:t>
            </w:r>
            <w:r>
              <w:rPr>
                <w:sz w:val="20"/>
              </w:rPr>
              <w:t>ly reviewing where the school is at and developing a Strategic Plan in line with FISO.</w:t>
            </w:r>
            <w:r>
              <w:rPr>
                <w:sz w:val="20"/>
              </w:rPr>
              <w:br/>
            </w:r>
            <w:r>
              <w:rPr>
                <w:sz w:val="20"/>
              </w:rPr>
              <w:br/>
              <w:t xml:space="preserve">Moving into 2019, considerations for the school: </w:t>
            </w:r>
            <w:r>
              <w:rPr>
                <w:sz w:val="20"/>
              </w:rPr>
              <w:br/>
            </w:r>
            <w:proofErr w:type="gramStart"/>
            <w:r>
              <w:rPr>
                <w:sz w:val="20"/>
              </w:rPr>
              <w:t>*  reinstating</w:t>
            </w:r>
            <w:proofErr w:type="gramEnd"/>
            <w:r>
              <w:rPr>
                <w:sz w:val="20"/>
              </w:rPr>
              <w:t xml:space="preserve"> a clear consultative and leadership structure through careful financial planning which has allowed the </w:t>
            </w:r>
            <w:r>
              <w:rPr>
                <w:sz w:val="20"/>
              </w:rPr>
              <w:t>employment of the AP and LS</w:t>
            </w:r>
            <w:r>
              <w:rPr>
                <w:sz w:val="20"/>
              </w:rPr>
              <w:br/>
              <w:t>*  developing a new leadership structure has been a priority.  This has allowed the school to employ staff with skills to develop others through mentoring and coaching which will have far reaching affects across the school</w:t>
            </w:r>
            <w:r>
              <w:rPr>
                <w:sz w:val="20"/>
              </w:rPr>
              <w:br/>
              <w:t>*  re</w:t>
            </w:r>
            <w:r>
              <w:rPr>
                <w:sz w:val="20"/>
              </w:rPr>
              <w:t xml:space="preserve">structuring staff and teams to </w:t>
            </w:r>
            <w:proofErr w:type="spellStart"/>
            <w:r>
              <w:rPr>
                <w:sz w:val="20"/>
              </w:rPr>
              <w:t>capitalise</w:t>
            </w:r>
            <w:proofErr w:type="spellEnd"/>
            <w:r>
              <w:rPr>
                <w:sz w:val="20"/>
              </w:rPr>
              <w:t xml:space="preserve"> on skills and partnerships while re completing the final year of the Strategic Plan</w:t>
            </w:r>
            <w:r>
              <w:rPr>
                <w:sz w:val="20"/>
              </w:rPr>
              <w:br/>
              <w:t>*  including a part time extension and enrichment teacher to help extend students further beyond the classroom</w:t>
            </w:r>
            <w:r>
              <w:rPr>
                <w:sz w:val="20"/>
              </w:rPr>
              <w:br/>
              <w:t>*  reviewing each t</w:t>
            </w:r>
            <w:r>
              <w:rPr>
                <w:sz w:val="20"/>
              </w:rPr>
              <w:t>eacher's and position's roles to streamline and support priorities</w:t>
            </w:r>
            <w:r>
              <w:rPr>
                <w:sz w:val="20"/>
              </w:rPr>
              <w:br/>
              <w:t>*  a greater use of data to extend and develop students skills further along with tracking student progress further</w:t>
            </w:r>
            <w:r>
              <w:rPr>
                <w:sz w:val="20"/>
              </w:rPr>
              <w:br/>
              <w:t>*  Acceptance into the PLC program is an excellent opportunity to establi</w:t>
            </w:r>
            <w:r>
              <w:rPr>
                <w:sz w:val="20"/>
              </w:rPr>
              <w:t>sh learning teams to take the teaching staff further</w:t>
            </w:r>
            <w:r>
              <w:rPr>
                <w:sz w:val="20"/>
              </w:rPr>
              <w:br/>
              <w:t>*  Ongoing work with the FISO network</w:t>
            </w:r>
          </w:p>
        </w:tc>
      </w:tr>
      <w:tr w:rsidR="00077F10" w:rsidTr="00A84052">
        <w:trPr>
          <w:trHeight w:val="128"/>
        </w:trPr>
        <w:tc>
          <w:tcPr>
            <w:tcW w:w="3905" w:type="dxa"/>
            <w:shd w:val="clear" w:color="auto" w:fill="D9D9D9" w:themeFill="background1" w:themeFillShade="D9"/>
          </w:tcPr>
          <w:p w:rsidR="00687FB5" w:rsidRPr="006C72CF" w:rsidRDefault="008D34AF" w:rsidP="00687FB5">
            <w:pPr>
              <w:pStyle w:val="ESBodyText"/>
              <w:rPr>
                <w:b/>
                <w:sz w:val="20"/>
              </w:rPr>
            </w:pPr>
            <w:r>
              <w:rPr>
                <w:b/>
                <w:sz w:val="20"/>
              </w:rPr>
              <w:t>Documents that support this plan</w:t>
            </w:r>
          </w:p>
        </w:tc>
        <w:tc>
          <w:tcPr>
            <w:tcW w:w="11215" w:type="dxa"/>
          </w:tcPr>
          <w:p w:rsidR="00687FB5" w:rsidRPr="006C72CF" w:rsidRDefault="008D34AF" w:rsidP="00EE49B9">
            <w:pPr>
              <w:pStyle w:val="ESBodyText"/>
              <w:rPr>
                <w:sz w:val="20"/>
              </w:rPr>
            </w:pPr>
          </w:p>
        </w:tc>
      </w:tr>
    </w:tbl>
    <w:p w:rsidR="00C703C5" w:rsidRDefault="008D34AF" w:rsidP="004E7357">
      <w:pPr>
        <w:pStyle w:val="ESBodyText"/>
        <w:sectPr w:rsidR="00C703C5" w:rsidSect="00120B7B">
          <w:headerReference w:type="even" r:id="rId17"/>
          <w:headerReference w:type="default" r:id="rId18"/>
          <w:footerReference w:type="default" r:id="rId19"/>
          <w:headerReference w:type="first" r:id="rId20"/>
          <w:pgSz w:w="16838" w:h="11906" w:orient="landscape" w:code="9"/>
          <w:pgMar w:top="1304" w:right="2036" w:bottom="1240" w:left="1304" w:header="624" w:footer="532" w:gutter="0"/>
          <w:pgNumType w:start="2"/>
          <w:cols w:space="397"/>
          <w:docGrid w:linePitch="360"/>
        </w:sectPr>
      </w:pPr>
    </w:p>
    <w:p w:rsidR="00BF76C7" w:rsidRPr="00242590" w:rsidRDefault="008D34AF" w:rsidP="00BF76C7">
      <w:pPr>
        <w:ind w:left="-540" w:right="-632"/>
        <w:rPr>
          <w:b/>
          <w:color w:val="AF272F"/>
          <w:sz w:val="32"/>
          <w:szCs w:val="32"/>
        </w:rPr>
      </w:pPr>
      <w:r w:rsidRPr="00242590">
        <w:rPr>
          <w:b/>
          <w:color w:val="AF272F"/>
          <w:sz w:val="32"/>
          <w:szCs w:val="32"/>
        </w:rPr>
        <w:lastRenderedPageBreak/>
        <w:t>SSP Goals Target</w:t>
      </w:r>
      <w:r w:rsidRPr="00242590">
        <w:rPr>
          <w:b/>
          <w:color w:val="AF272F"/>
          <w:sz w:val="32"/>
          <w:szCs w:val="32"/>
        </w:rPr>
        <w:t>s</w:t>
      </w:r>
      <w:r w:rsidRPr="00242590">
        <w:rPr>
          <w:b/>
          <w:color w:val="AF272F"/>
          <w:sz w:val="32"/>
          <w:szCs w:val="32"/>
        </w:rPr>
        <w:t xml:space="preserve"> and KIS </w:t>
      </w:r>
    </w:p>
    <w:p w:rsidR="0038585D" w:rsidRPr="00864EAA" w:rsidRDefault="008D34AF" w:rsidP="00A20DEB">
      <w:pPr>
        <w:pStyle w:val="ESIntroParagraph"/>
        <w:ind w:left="-567" w:right="1708" w:firstLine="27"/>
        <w:rPr>
          <w:color w:val="595959" w:themeColor="text1" w:themeTint="A6"/>
          <w:sz w:val="18"/>
          <w:szCs w:val="18"/>
        </w:rPr>
      </w:pPr>
    </w:p>
    <w:tbl>
      <w:tblPr>
        <w:tblStyle w:val="TableGrid"/>
        <w:tblW w:w="15115" w:type="dxa"/>
        <w:tblInd w:w="-450" w:type="dxa"/>
        <w:tblCellMar>
          <w:top w:w="115" w:type="dxa"/>
          <w:left w:w="115" w:type="dxa"/>
          <w:bottom w:w="115" w:type="dxa"/>
          <w:right w:w="115" w:type="dxa"/>
        </w:tblCellMar>
        <w:tblLook w:val="04A0" w:firstRow="1" w:lastRow="0" w:firstColumn="1" w:lastColumn="0" w:noHBand="0" w:noVBand="1"/>
      </w:tblPr>
      <w:tblGrid>
        <w:gridCol w:w="4055"/>
        <w:gridCol w:w="11060"/>
      </w:tblGrid>
      <w:tr w:rsidR="00077F10" w:rsidTr="00AF716B">
        <w:trPr>
          <w:trHeight w:val="15"/>
        </w:trPr>
        <w:tc>
          <w:tcPr>
            <w:tcW w:w="4055" w:type="dxa"/>
            <w:shd w:val="clear" w:color="auto" w:fill="D9D9D9" w:themeFill="background1" w:themeFillShade="D9"/>
          </w:tcPr>
          <w:p w:rsidR="008A05A5" w:rsidRPr="001C2589" w:rsidRDefault="008D34AF" w:rsidP="00994A0F">
            <w:pPr>
              <w:pStyle w:val="Heading3"/>
              <w:spacing w:before="0" w:after="0"/>
              <w:rPr>
                <w:sz w:val="24"/>
                <w:szCs w:val="24"/>
              </w:rPr>
            </w:pPr>
            <w:r w:rsidRPr="001C2589">
              <w:rPr>
                <w:sz w:val="24"/>
                <w:szCs w:val="24"/>
              </w:rPr>
              <w:t>Goal 1</w:t>
            </w:r>
          </w:p>
        </w:tc>
        <w:tc>
          <w:tcPr>
            <w:tcW w:w="11060" w:type="dxa"/>
            <w:shd w:val="clear" w:color="auto" w:fill="FFFFFF" w:themeFill="background1"/>
          </w:tcPr>
          <w:p w:rsidR="008A05A5" w:rsidRDefault="008D34AF" w:rsidP="00994A0F">
            <w:pPr>
              <w:pStyle w:val="ESBodyText"/>
              <w:spacing w:after="0"/>
              <w:rPr>
                <w:sz w:val="20"/>
                <w:szCs w:val="24"/>
              </w:rPr>
            </w:pPr>
            <w:r>
              <w:rPr>
                <w:sz w:val="20"/>
              </w:rPr>
              <w:t>To improve the English and Mathematics student learning outcomes and growth from Prep to Year 6. (Achievement)</w:t>
            </w:r>
          </w:p>
        </w:tc>
      </w:tr>
      <w:tr w:rsidR="00077F10" w:rsidTr="0063348B">
        <w:trPr>
          <w:trHeight w:val="15"/>
        </w:trPr>
        <w:tc>
          <w:tcPr>
            <w:tcW w:w="4055" w:type="dxa"/>
            <w:shd w:val="clear" w:color="auto" w:fill="D9D9D9" w:themeFill="background1" w:themeFillShade="D9"/>
          </w:tcPr>
          <w:p w:rsidR="0038585D" w:rsidRDefault="008D34AF" w:rsidP="00994A0F">
            <w:pPr>
              <w:pStyle w:val="Heading3"/>
              <w:spacing w:before="0" w:after="0"/>
              <w:rPr>
                <w:szCs w:val="20"/>
              </w:rPr>
            </w:pPr>
            <w:r>
              <w:rPr>
                <w:szCs w:val="20"/>
              </w:rPr>
              <w:t>Target 1.1</w:t>
            </w:r>
          </w:p>
        </w:tc>
        <w:tc>
          <w:tcPr>
            <w:tcW w:w="11060" w:type="dxa"/>
            <w:shd w:val="clear" w:color="auto" w:fill="FFFFFF" w:themeFill="background1"/>
          </w:tcPr>
          <w:p w:rsidR="00077F10" w:rsidRDefault="008D34AF">
            <w:pPr>
              <w:numPr>
                <w:ilvl w:val="0"/>
                <w:numId w:val="18"/>
              </w:numPr>
              <w:spacing w:after="240" w:line="240" w:lineRule="auto"/>
              <w:ind w:hanging="210"/>
              <w:rPr>
                <w:rFonts w:ascii="Times New Roman" w:eastAsia="Times New Roman" w:hAnsi="Times New Roman" w:cs="Times New Roman"/>
                <w:color w:val="747378"/>
                <w:sz w:val="24"/>
                <w:szCs w:val="24"/>
              </w:rPr>
            </w:pPr>
            <w:r>
              <w:rPr>
                <w:rFonts w:ascii="Verdana" w:eastAsia="Verdana" w:hAnsi="Verdana" w:cs="Verdana"/>
                <w:color w:val="747378"/>
                <w:sz w:val="22"/>
                <w:szCs w:val="22"/>
              </w:rPr>
              <w:t>Increase the  percentage of students in the NAPLAN ‘High and Medium Relative Growth’ category by 1% each year:</w:t>
            </w:r>
          </w:p>
          <w:tbl>
            <w:tblPr>
              <w:tblW w:w="0" w:type="auto"/>
              <w:tblInd w:w="135" w:type="dxa"/>
              <w:tblCellMar>
                <w:top w:w="15" w:type="dxa"/>
                <w:left w:w="15" w:type="dxa"/>
                <w:bottom w:w="15" w:type="dxa"/>
                <w:right w:w="15" w:type="dxa"/>
              </w:tblCellMar>
              <w:tblLook w:val="04A0" w:firstRow="1" w:lastRow="0" w:firstColumn="1" w:lastColumn="0" w:noHBand="0" w:noVBand="1"/>
            </w:tblPr>
            <w:tblGrid>
              <w:gridCol w:w="1649"/>
              <w:gridCol w:w="935"/>
              <w:gridCol w:w="934"/>
              <w:gridCol w:w="935"/>
              <w:gridCol w:w="935"/>
              <w:gridCol w:w="935"/>
              <w:gridCol w:w="934"/>
              <w:gridCol w:w="935"/>
              <w:gridCol w:w="935"/>
            </w:tblGrid>
            <w:tr w:rsidR="00077F10">
              <w:tc>
                <w:tcPr>
                  <w:tcW w:w="7319" w:type="dxa"/>
                  <w:gridSpan w:val="9"/>
                  <w:tcBorders>
                    <w:top w:val="single" w:sz="8" w:space="0" w:color="000000"/>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Percentage -  NAPLAN Relative Growth</w:t>
                  </w:r>
                </w:p>
              </w:tc>
            </w:tr>
            <w:tr w:rsidR="00077F10">
              <w:tc>
                <w:tcPr>
                  <w:tcW w:w="1649" w:type="dxa"/>
                  <w:tcBorders>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c>
                <w:tcPr>
                  <w:tcW w:w="1643" w:type="dxa"/>
                  <w:gridSpan w:val="2"/>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Low</w:t>
                  </w:r>
                </w:p>
              </w:tc>
              <w:tc>
                <w:tcPr>
                  <w:tcW w:w="1644" w:type="dxa"/>
                  <w:gridSpan w:val="2"/>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Medium</w:t>
                  </w:r>
                </w:p>
              </w:tc>
              <w:tc>
                <w:tcPr>
                  <w:tcW w:w="1643" w:type="dxa"/>
                  <w:gridSpan w:val="2"/>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High</w:t>
                  </w:r>
                </w:p>
              </w:tc>
              <w:tc>
                <w:tcPr>
                  <w:tcW w:w="1644" w:type="dxa"/>
                  <w:gridSpan w:val="2"/>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Total</w:t>
                  </w:r>
                </w:p>
              </w:tc>
            </w:tr>
            <w:tr w:rsidR="00077F10">
              <w:tc>
                <w:tcPr>
                  <w:tcW w:w="1649" w:type="dxa"/>
                  <w:tcBorders>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c>
                <w:tcPr>
                  <w:tcW w:w="935"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2015</w:t>
                  </w:r>
                </w:p>
              </w:tc>
              <w:tc>
                <w:tcPr>
                  <w:tcW w:w="934"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2019</w:t>
                  </w:r>
                </w:p>
              </w:tc>
              <w:tc>
                <w:tcPr>
                  <w:tcW w:w="935"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2015</w:t>
                  </w:r>
                </w:p>
              </w:tc>
              <w:tc>
                <w:tcPr>
                  <w:tcW w:w="935"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2019</w:t>
                  </w:r>
                </w:p>
              </w:tc>
              <w:tc>
                <w:tcPr>
                  <w:tcW w:w="935"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2015</w:t>
                  </w:r>
                </w:p>
              </w:tc>
              <w:tc>
                <w:tcPr>
                  <w:tcW w:w="934"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2019</w:t>
                  </w:r>
                </w:p>
              </w:tc>
              <w:tc>
                <w:tcPr>
                  <w:tcW w:w="935"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2015</w:t>
                  </w:r>
                </w:p>
              </w:tc>
              <w:tc>
                <w:tcPr>
                  <w:tcW w:w="935"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2019</w:t>
                  </w:r>
                </w:p>
              </w:tc>
            </w:tr>
            <w:tr w:rsidR="00077F10">
              <w:tc>
                <w:tcPr>
                  <w:tcW w:w="164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Reading</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22</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18</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47</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51</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31</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35</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78</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r>
            <w:tr w:rsidR="00077F10">
              <w:tc>
                <w:tcPr>
                  <w:tcW w:w="164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Writing</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16</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12</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52</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56</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31</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35</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84</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r>
            <w:tr w:rsidR="00077F10">
              <w:tc>
                <w:tcPr>
                  <w:tcW w:w="164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Grammar &amp; Punctuation</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63</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67</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31</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35</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94</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r>
            <w:tr w:rsidR="00077F10">
              <w:tc>
                <w:tcPr>
                  <w:tcW w:w="164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Spelling</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73</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77</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21</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25</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94</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r>
            <w:tr w:rsidR="00077F10">
              <w:tc>
                <w:tcPr>
                  <w:tcW w:w="164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Numeracy</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12</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57</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61</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31</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35</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88</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r>
          </w:tbl>
          <w:p w:rsidR="00077F10" w:rsidRDefault="00077F10"/>
        </w:tc>
      </w:tr>
      <w:tr w:rsidR="00077F10" w:rsidTr="0063348B">
        <w:trPr>
          <w:trHeight w:val="15"/>
        </w:trPr>
        <w:tc>
          <w:tcPr>
            <w:tcW w:w="4055" w:type="dxa"/>
            <w:shd w:val="clear" w:color="auto" w:fill="D9D9D9" w:themeFill="background1" w:themeFillShade="D9"/>
          </w:tcPr>
          <w:p w:rsidR="0038585D" w:rsidRDefault="008D34AF" w:rsidP="00994A0F">
            <w:pPr>
              <w:pStyle w:val="Heading3"/>
              <w:spacing w:before="0" w:after="0"/>
              <w:rPr>
                <w:szCs w:val="20"/>
              </w:rPr>
            </w:pPr>
            <w:r>
              <w:rPr>
                <w:szCs w:val="20"/>
              </w:rPr>
              <w:t>Target 1.2</w:t>
            </w:r>
          </w:p>
        </w:tc>
        <w:tc>
          <w:tcPr>
            <w:tcW w:w="11060" w:type="dxa"/>
            <w:shd w:val="clear" w:color="auto" w:fill="FFFFFF" w:themeFill="background1"/>
          </w:tcPr>
          <w:p w:rsidR="00077F10" w:rsidRDefault="008D34AF">
            <w:pPr>
              <w:spacing w:after="240" w:line="240" w:lineRule="auto"/>
              <w:rPr>
                <w:rFonts w:ascii="Times New Roman" w:eastAsia="Times New Roman" w:hAnsi="Times New Roman" w:cs="Times New Roman"/>
                <w:sz w:val="24"/>
                <w:szCs w:val="24"/>
              </w:rPr>
            </w:pPr>
            <w:r>
              <w:rPr>
                <w:rFonts w:ascii="Verdana" w:eastAsia="Verdana" w:hAnsi="Verdana" w:cs="Verdana"/>
                <w:sz w:val="22"/>
                <w:szCs w:val="22"/>
              </w:rPr>
              <w:t xml:space="preserve">Maintain the percentage of students (F – 6) achieving at or above the expected level (94 – 97% of </w:t>
            </w:r>
            <w:r>
              <w:rPr>
                <w:rFonts w:ascii="Verdana" w:eastAsia="Verdana" w:hAnsi="Verdana" w:cs="Verdana"/>
                <w:sz w:val="22"/>
                <w:szCs w:val="22"/>
              </w:rPr>
              <w:t>students) in the Victorian Curriculum</w:t>
            </w:r>
          </w:p>
          <w:p w:rsidR="00077F10" w:rsidRDefault="00077F10"/>
        </w:tc>
      </w:tr>
      <w:tr w:rsidR="00077F10" w:rsidTr="0063348B">
        <w:trPr>
          <w:trHeight w:val="15"/>
        </w:trPr>
        <w:tc>
          <w:tcPr>
            <w:tcW w:w="4055" w:type="dxa"/>
            <w:shd w:val="clear" w:color="auto" w:fill="D9D9D9" w:themeFill="background1" w:themeFillShade="D9"/>
          </w:tcPr>
          <w:p w:rsidR="0038585D" w:rsidRDefault="008D34AF" w:rsidP="00994A0F">
            <w:pPr>
              <w:pStyle w:val="Heading3"/>
              <w:spacing w:before="0" w:after="0"/>
              <w:rPr>
                <w:szCs w:val="20"/>
              </w:rPr>
            </w:pPr>
            <w:r>
              <w:rPr>
                <w:szCs w:val="20"/>
              </w:rPr>
              <w:t>Target 1.3</w:t>
            </w:r>
          </w:p>
        </w:tc>
        <w:tc>
          <w:tcPr>
            <w:tcW w:w="11060" w:type="dxa"/>
            <w:shd w:val="clear" w:color="auto" w:fill="FFFFFF" w:themeFill="background1"/>
          </w:tcPr>
          <w:p w:rsidR="00077F10" w:rsidRDefault="008D34AF">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77F10" w:rsidRDefault="008D34AF">
            <w:pPr>
              <w:numPr>
                <w:ilvl w:val="0"/>
                <w:numId w:val="19"/>
              </w:numPr>
              <w:spacing w:before="240" w:after="240" w:line="240" w:lineRule="auto"/>
              <w:ind w:hanging="210"/>
              <w:rPr>
                <w:rFonts w:ascii="Times New Roman" w:eastAsia="Times New Roman" w:hAnsi="Times New Roman" w:cs="Times New Roman"/>
                <w:color w:val="747378"/>
                <w:sz w:val="24"/>
                <w:szCs w:val="24"/>
              </w:rPr>
            </w:pPr>
            <w:r>
              <w:rPr>
                <w:rFonts w:ascii="Verdana" w:eastAsia="Verdana" w:hAnsi="Verdana" w:cs="Verdana"/>
                <w:color w:val="747378"/>
                <w:sz w:val="22"/>
                <w:szCs w:val="22"/>
              </w:rPr>
              <w:t>Increase the percentage of students achieving an A or B whilst lowering the percentage of students achieving D or E</w:t>
            </w:r>
          </w:p>
          <w:tbl>
            <w:tblPr>
              <w:tblW w:w="0" w:type="auto"/>
              <w:tblInd w:w="135" w:type="dxa"/>
              <w:tblCellMar>
                <w:top w:w="15" w:type="dxa"/>
                <w:left w:w="15" w:type="dxa"/>
                <w:bottom w:w="15" w:type="dxa"/>
                <w:right w:w="15" w:type="dxa"/>
              </w:tblCellMar>
              <w:tblLook w:val="04A0" w:firstRow="1" w:lastRow="0" w:firstColumn="1" w:lastColumn="0" w:noHBand="0" w:noVBand="1"/>
            </w:tblPr>
            <w:tblGrid>
              <w:gridCol w:w="2226"/>
              <w:gridCol w:w="1492"/>
              <w:gridCol w:w="1501"/>
              <w:gridCol w:w="1502"/>
              <w:gridCol w:w="1508"/>
            </w:tblGrid>
            <w:tr w:rsidR="00077F10">
              <w:tc>
                <w:tcPr>
                  <w:tcW w:w="7325" w:type="dxa"/>
                  <w:gridSpan w:val="5"/>
                  <w:tcBorders>
                    <w:top w:val="single" w:sz="8" w:space="0" w:color="000000"/>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xml:space="preserve">2015 </w:t>
                  </w:r>
                  <w:proofErr w:type="spellStart"/>
                  <w:r>
                    <w:rPr>
                      <w:rFonts w:ascii="Verdana" w:eastAsia="Verdana" w:hAnsi="Verdana" w:cs="Verdana"/>
                      <w:color w:val="000000"/>
                      <w:sz w:val="20"/>
                      <w:szCs w:val="20"/>
                    </w:rPr>
                    <w:t>AusVEL’s</w:t>
                  </w:r>
                  <w:proofErr w:type="spellEnd"/>
                  <w:r>
                    <w:rPr>
                      <w:rFonts w:ascii="Verdana" w:eastAsia="Verdana" w:hAnsi="Verdana" w:cs="Verdana"/>
                      <w:color w:val="000000"/>
                      <w:sz w:val="20"/>
                      <w:szCs w:val="20"/>
                    </w:rPr>
                    <w:t xml:space="preserve"> Teacher Judgements </w:t>
                  </w:r>
                </w:p>
              </w:tc>
            </w:tr>
            <w:tr w:rsidR="00077F10">
              <w:tc>
                <w:tcPr>
                  <w:tcW w:w="2226" w:type="dxa"/>
                  <w:tcBorders>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 </w:t>
                  </w:r>
                </w:p>
              </w:tc>
              <w:tc>
                <w:tcPr>
                  <w:tcW w:w="1492"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Below</w:t>
                  </w:r>
                </w:p>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(D or E)</w:t>
                  </w:r>
                </w:p>
              </w:tc>
              <w:tc>
                <w:tcPr>
                  <w:tcW w:w="1501"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At</w:t>
                  </w:r>
                </w:p>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(C)</w:t>
                  </w:r>
                </w:p>
              </w:tc>
              <w:tc>
                <w:tcPr>
                  <w:tcW w:w="1502"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Above</w:t>
                  </w:r>
                </w:p>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(A or B)</w:t>
                  </w:r>
                </w:p>
              </w:tc>
              <w:tc>
                <w:tcPr>
                  <w:tcW w:w="1508"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At/Above</w:t>
                  </w:r>
                </w:p>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 xml:space="preserve">(A, </w:t>
                  </w:r>
                  <w:r>
                    <w:rPr>
                      <w:rFonts w:ascii="Verdana" w:eastAsia="Verdana" w:hAnsi="Verdana" w:cs="Verdana"/>
                      <w:color w:val="000000"/>
                      <w:sz w:val="16"/>
                      <w:szCs w:val="16"/>
                    </w:rPr>
                    <w:t>B or C)</w:t>
                  </w:r>
                </w:p>
              </w:tc>
            </w:tr>
            <w:tr w:rsidR="00077F10">
              <w:tc>
                <w:tcPr>
                  <w:tcW w:w="2226"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Speaking &amp; Listening</w:t>
                  </w:r>
                </w:p>
              </w:tc>
              <w:tc>
                <w:tcPr>
                  <w:tcW w:w="149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2.3%</w:t>
                  </w:r>
                </w:p>
              </w:tc>
              <w:tc>
                <w:tcPr>
                  <w:tcW w:w="1501"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44.5%</w:t>
                  </w:r>
                </w:p>
              </w:tc>
              <w:tc>
                <w:tcPr>
                  <w:tcW w:w="150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53.2%</w:t>
                  </w:r>
                </w:p>
              </w:tc>
              <w:tc>
                <w:tcPr>
                  <w:tcW w:w="150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97.7%</w:t>
                  </w:r>
                </w:p>
              </w:tc>
            </w:tr>
            <w:tr w:rsidR="00077F10">
              <w:tc>
                <w:tcPr>
                  <w:tcW w:w="2226"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Reading</w:t>
                  </w:r>
                </w:p>
              </w:tc>
              <w:tc>
                <w:tcPr>
                  <w:tcW w:w="149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2.9%</w:t>
                  </w:r>
                </w:p>
              </w:tc>
              <w:tc>
                <w:tcPr>
                  <w:tcW w:w="1501"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42.2%</w:t>
                  </w:r>
                </w:p>
              </w:tc>
              <w:tc>
                <w:tcPr>
                  <w:tcW w:w="150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54.9%</w:t>
                  </w:r>
                </w:p>
              </w:tc>
              <w:tc>
                <w:tcPr>
                  <w:tcW w:w="150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97.1%</w:t>
                  </w:r>
                </w:p>
              </w:tc>
            </w:tr>
            <w:tr w:rsidR="00077F10">
              <w:tc>
                <w:tcPr>
                  <w:tcW w:w="2226"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lastRenderedPageBreak/>
                    <w:t>Writing</w:t>
                  </w:r>
                </w:p>
              </w:tc>
              <w:tc>
                <w:tcPr>
                  <w:tcW w:w="149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5.2%</w:t>
                  </w:r>
                </w:p>
              </w:tc>
              <w:tc>
                <w:tcPr>
                  <w:tcW w:w="1501"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55.5%</w:t>
                  </w:r>
                </w:p>
              </w:tc>
              <w:tc>
                <w:tcPr>
                  <w:tcW w:w="150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39.3%</w:t>
                  </w:r>
                </w:p>
              </w:tc>
              <w:tc>
                <w:tcPr>
                  <w:tcW w:w="150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94.8%</w:t>
                  </w:r>
                </w:p>
              </w:tc>
            </w:tr>
            <w:tr w:rsidR="00077F10">
              <w:tc>
                <w:tcPr>
                  <w:tcW w:w="2226"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Number &amp; Algebra</w:t>
                  </w:r>
                </w:p>
              </w:tc>
              <w:tc>
                <w:tcPr>
                  <w:tcW w:w="149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4.6%</w:t>
                  </w:r>
                </w:p>
              </w:tc>
              <w:tc>
                <w:tcPr>
                  <w:tcW w:w="1501"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47.4%</w:t>
                  </w:r>
                </w:p>
              </w:tc>
              <w:tc>
                <w:tcPr>
                  <w:tcW w:w="150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47.9%</w:t>
                  </w:r>
                </w:p>
              </w:tc>
              <w:tc>
                <w:tcPr>
                  <w:tcW w:w="150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96.4%</w:t>
                  </w:r>
                </w:p>
              </w:tc>
            </w:tr>
          </w:tbl>
          <w:p w:rsidR="00077F10" w:rsidRDefault="008D34AF">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bl>
            <w:tblPr>
              <w:tblW w:w="0" w:type="auto"/>
              <w:tblInd w:w="135" w:type="dxa"/>
              <w:tblCellMar>
                <w:top w:w="15" w:type="dxa"/>
                <w:left w:w="15" w:type="dxa"/>
                <w:bottom w:w="15" w:type="dxa"/>
                <w:right w:w="15" w:type="dxa"/>
              </w:tblCellMar>
              <w:tblLook w:val="04A0" w:firstRow="1" w:lastRow="0" w:firstColumn="1" w:lastColumn="0" w:noHBand="0" w:noVBand="1"/>
            </w:tblPr>
            <w:tblGrid>
              <w:gridCol w:w="1664"/>
              <w:gridCol w:w="1654"/>
              <w:gridCol w:w="1654"/>
              <w:gridCol w:w="1654"/>
              <w:gridCol w:w="1693"/>
            </w:tblGrid>
            <w:tr w:rsidR="00077F10">
              <w:tc>
                <w:tcPr>
                  <w:tcW w:w="8319" w:type="dxa"/>
                  <w:gridSpan w:val="5"/>
                  <w:tcBorders>
                    <w:top w:val="single" w:sz="8" w:space="0" w:color="000000"/>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xml:space="preserve">2015 </w:t>
                  </w:r>
                  <w:proofErr w:type="spellStart"/>
                  <w:r>
                    <w:rPr>
                      <w:rFonts w:ascii="Verdana" w:eastAsia="Verdana" w:hAnsi="Verdana" w:cs="Verdana"/>
                      <w:color w:val="000000"/>
                      <w:sz w:val="20"/>
                      <w:szCs w:val="20"/>
                    </w:rPr>
                    <w:t>AusVEL’s</w:t>
                  </w:r>
                  <w:proofErr w:type="spellEnd"/>
                  <w:r>
                    <w:rPr>
                      <w:rFonts w:ascii="Verdana" w:eastAsia="Verdana" w:hAnsi="Verdana" w:cs="Verdana"/>
                      <w:color w:val="000000"/>
                      <w:sz w:val="20"/>
                      <w:szCs w:val="20"/>
                    </w:rPr>
                    <w:t xml:space="preserve"> Teacher Judgements </w:t>
                  </w:r>
                </w:p>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Percentage of Students Achieving an A or B</w:t>
                  </w:r>
                </w:p>
              </w:tc>
            </w:tr>
            <w:tr w:rsidR="00077F10">
              <w:tc>
                <w:tcPr>
                  <w:tcW w:w="1664" w:type="dxa"/>
                  <w:tcBorders>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c>
                <w:tcPr>
                  <w:tcW w:w="1654"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xml:space="preserve">Speaking &amp; </w:t>
                  </w:r>
                  <w:r>
                    <w:rPr>
                      <w:rFonts w:ascii="Verdana" w:eastAsia="Verdana" w:hAnsi="Verdana" w:cs="Verdana"/>
                      <w:color w:val="000000"/>
                      <w:sz w:val="20"/>
                      <w:szCs w:val="20"/>
                    </w:rPr>
                    <w:t>Listening</w:t>
                  </w:r>
                </w:p>
              </w:tc>
              <w:tc>
                <w:tcPr>
                  <w:tcW w:w="1654"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Reading</w:t>
                  </w:r>
                </w:p>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&amp; Viewing</w:t>
                  </w:r>
                </w:p>
              </w:tc>
              <w:tc>
                <w:tcPr>
                  <w:tcW w:w="1654"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Writing</w:t>
                  </w:r>
                </w:p>
              </w:tc>
              <w:tc>
                <w:tcPr>
                  <w:tcW w:w="1654"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Number &amp; Algebra</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Prep</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44</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44</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Year 1</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65</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65</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55</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45</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Year 2</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69.6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73.9</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52.1</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60.9</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Year 3</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43.8</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43.7</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28.2</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43.7</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Year 4</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34.6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46.1</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34.6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61.6</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Year 5</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55.5</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72.2</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33.4</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55.6</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Year 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53.2</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58.6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34.4</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31</w:t>
                  </w:r>
                </w:p>
              </w:tc>
            </w:tr>
          </w:tbl>
          <w:p w:rsidR="00077F10" w:rsidRDefault="008D34AF">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77F10" w:rsidRDefault="008D34AF">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77F10" w:rsidRDefault="00077F10"/>
        </w:tc>
      </w:tr>
      <w:tr w:rsidR="00077F10" w:rsidTr="0063348B">
        <w:trPr>
          <w:trHeight w:val="15"/>
        </w:trPr>
        <w:tc>
          <w:tcPr>
            <w:tcW w:w="4055" w:type="dxa"/>
            <w:shd w:val="clear" w:color="auto" w:fill="62BFEB"/>
          </w:tcPr>
          <w:p w:rsidR="0038585D" w:rsidRDefault="008D34AF" w:rsidP="00994A0F">
            <w:pPr>
              <w:pStyle w:val="Heading3"/>
              <w:spacing w:before="0" w:after="0"/>
              <w:rPr>
                <w:szCs w:val="20"/>
              </w:rPr>
            </w:pPr>
            <w:r>
              <w:rPr>
                <w:szCs w:val="20"/>
              </w:rPr>
              <w:lastRenderedPageBreak/>
              <w:t xml:space="preserve">Key Improvement </w:t>
            </w:r>
            <w:r>
              <w:rPr>
                <w:szCs w:val="20"/>
              </w:rPr>
              <w:t>Strategy 1.a</w:t>
            </w:r>
          </w:p>
          <w:p w:rsidR="00077F10" w:rsidRDefault="008D34AF">
            <w:r>
              <w:rPr>
                <w:sz w:val="20"/>
              </w:rPr>
              <w:t xml:space="preserve">Building practice excellence </w:t>
            </w:r>
          </w:p>
        </w:tc>
        <w:tc>
          <w:tcPr>
            <w:tcW w:w="11060" w:type="dxa"/>
            <w:shd w:val="clear" w:color="auto" w:fill="FFFFFF" w:themeFill="background1"/>
          </w:tcPr>
          <w:p w:rsidR="0038585D" w:rsidRPr="00FE3D5C" w:rsidRDefault="008D34AF" w:rsidP="00994A0F">
            <w:pPr>
              <w:pStyle w:val="ESBodyText"/>
              <w:spacing w:after="0"/>
              <w:rPr>
                <w:sz w:val="20"/>
                <w:szCs w:val="24"/>
              </w:rPr>
            </w:pPr>
            <w:r>
              <w:rPr>
                <w:sz w:val="20"/>
              </w:rPr>
              <w:t>Build teacher capacity to enhance the teaching of writing and implement the whole school approach</w:t>
            </w:r>
          </w:p>
        </w:tc>
      </w:tr>
      <w:tr w:rsidR="00077F10" w:rsidTr="0063348B">
        <w:trPr>
          <w:trHeight w:val="15"/>
        </w:trPr>
        <w:tc>
          <w:tcPr>
            <w:tcW w:w="4055" w:type="dxa"/>
            <w:shd w:val="clear" w:color="auto" w:fill="62BFEB"/>
          </w:tcPr>
          <w:p w:rsidR="0038585D" w:rsidRDefault="008D34AF" w:rsidP="00994A0F">
            <w:pPr>
              <w:pStyle w:val="Heading3"/>
              <w:spacing w:before="0" w:after="0"/>
              <w:rPr>
                <w:szCs w:val="20"/>
              </w:rPr>
            </w:pPr>
            <w:r>
              <w:rPr>
                <w:szCs w:val="20"/>
              </w:rPr>
              <w:t>Key Improvement Strategy 1.b</w:t>
            </w:r>
          </w:p>
          <w:p w:rsidR="00077F10" w:rsidRDefault="008D34AF">
            <w:r>
              <w:rPr>
                <w:sz w:val="20"/>
              </w:rPr>
              <w:t xml:space="preserve">Curriculum planning and assessment </w:t>
            </w:r>
          </w:p>
        </w:tc>
        <w:tc>
          <w:tcPr>
            <w:tcW w:w="11060" w:type="dxa"/>
            <w:shd w:val="clear" w:color="auto" w:fill="FFFFFF" w:themeFill="background1"/>
          </w:tcPr>
          <w:p w:rsidR="0038585D" w:rsidRPr="00FE3D5C" w:rsidRDefault="008D34AF" w:rsidP="00994A0F">
            <w:pPr>
              <w:pStyle w:val="ESBodyText"/>
              <w:spacing w:after="0"/>
              <w:rPr>
                <w:sz w:val="20"/>
                <w:szCs w:val="24"/>
              </w:rPr>
            </w:pPr>
            <w:r>
              <w:rPr>
                <w:sz w:val="20"/>
              </w:rPr>
              <w:t>Build teacher capacity to enhance the planning so</w:t>
            </w:r>
            <w:r>
              <w:rPr>
                <w:sz w:val="20"/>
              </w:rPr>
              <w:t xml:space="preserve"> that the  needs of the students are being catered for</w:t>
            </w:r>
          </w:p>
        </w:tc>
      </w:tr>
      <w:tr w:rsidR="00077F10" w:rsidTr="0063348B">
        <w:trPr>
          <w:trHeight w:val="15"/>
        </w:trPr>
        <w:tc>
          <w:tcPr>
            <w:tcW w:w="4055" w:type="dxa"/>
            <w:shd w:val="clear" w:color="auto" w:fill="62BFEB"/>
          </w:tcPr>
          <w:p w:rsidR="0038585D" w:rsidRDefault="008D34AF" w:rsidP="00994A0F">
            <w:pPr>
              <w:pStyle w:val="Heading3"/>
              <w:spacing w:before="0" w:after="0"/>
              <w:rPr>
                <w:szCs w:val="20"/>
              </w:rPr>
            </w:pPr>
            <w:r>
              <w:rPr>
                <w:szCs w:val="20"/>
              </w:rPr>
              <w:t>Key Improvement Strategy 1.c</w:t>
            </w:r>
          </w:p>
          <w:p w:rsidR="00077F10" w:rsidRDefault="008D34AF">
            <w:r>
              <w:rPr>
                <w:sz w:val="20"/>
              </w:rPr>
              <w:t xml:space="preserve">Curriculum planning and assessment </w:t>
            </w:r>
          </w:p>
        </w:tc>
        <w:tc>
          <w:tcPr>
            <w:tcW w:w="11060" w:type="dxa"/>
            <w:shd w:val="clear" w:color="auto" w:fill="FFFFFF" w:themeFill="background1"/>
          </w:tcPr>
          <w:p w:rsidR="0038585D" w:rsidRPr="00FE3D5C" w:rsidRDefault="008D34AF" w:rsidP="00994A0F">
            <w:pPr>
              <w:pStyle w:val="ESBodyText"/>
              <w:spacing w:after="0"/>
              <w:rPr>
                <w:sz w:val="20"/>
                <w:szCs w:val="24"/>
              </w:rPr>
            </w:pPr>
            <w:r>
              <w:rPr>
                <w:sz w:val="20"/>
              </w:rPr>
              <w:t xml:space="preserve">Build teacher capacity to use a wide variety of writing assessment tools </w:t>
            </w:r>
          </w:p>
        </w:tc>
      </w:tr>
      <w:tr w:rsidR="00077F10" w:rsidTr="00AF716B">
        <w:trPr>
          <w:trHeight w:val="15"/>
        </w:trPr>
        <w:tc>
          <w:tcPr>
            <w:tcW w:w="4055" w:type="dxa"/>
            <w:shd w:val="clear" w:color="auto" w:fill="D9D9D9" w:themeFill="background1" w:themeFillShade="D9"/>
          </w:tcPr>
          <w:p w:rsidR="008A05A5" w:rsidRPr="001C2589" w:rsidRDefault="008D34AF" w:rsidP="00994A0F">
            <w:pPr>
              <w:pStyle w:val="Heading3"/>
              <w:spacing w:before="0" w:after="0"/>
              <w:rPr>
                <w:sz w:val="24"/>
                <w:szCs w:val="24"/>
              </w:rPr>
            </w:pPr>
            <w:r w:rsidRPr="001C2589">
              <w:rPr>
                <w:sz w:val="24"/>
                <w:szCs w:val="24"/>
              </w:rPr>
              <w:t>Goal 2</w:t>
            </w:r>
          </w:p>
        </w:tc>
        <w:tc>
          <w:tcPr>
            <w:tcW w:w="11060" w:type="dxa"/>
            <w:shd w:val="clear" w:color="auto" w:fill="FFFFFF" w:themeFill="background1"/>
          </w:tcPr>
          <w:p w:rsidR="008A05A5" w:rsidRDefault="008D34AF" w:rsidP="00994A0F">
            <w:pPr>
              <w:pStyle w:val="ESBodyText"/>
              <w:spacing w:after="0"/>
              <w:rPr>
                <w:sz w:val="20"/>
                <w:szCs w:val="24"/>
              </w:rPr>
            </w:pPr>
            <w:r>
              <w:rPr>
                <w:sz w:val="20"/>
              </w:rPr>
              <w:t xml:space="preserve">To develop contemporary curriculum with a focus on </w:t>
            </w:r>
            <w:r>
              <w:rPr>
                <w:sz w:val="20"/>
              </w:rPr>
              <w:t>empowering students. ( Engagement)</w:t>
            </w:r>
          </w:p>
        </w:tc>
      </w:tr>
      <w:tr w:rsidR="00077F10" w:rsidTr="0063348B">
        <w:trPr>
          <w:trHeight w:val="15"/>
        </w:trPr>
        <w:tc>
          <w:tcPr>
            <w:tcW w:w="4055" w:type="dxa"/>
            <w:shd w:val="clear" w:color="auto" w:fill="D9D9D9" w:themeFill="background1" w:themeFillShade="D9"/>
          </w:tcPr>
          <w:p w:rsidR="0038585D" w:rsidRDefault="008D34AF" w:rsidP="00994A0F">
            <w:pPr>
              <w:pStyle w:val="Heading3"/>
              <w:spacing w:before="0" w:after="0"/>
              <w:rPr>
                <w:szCs w:val="20"/>
              </w:rPr>
            </w:pPr>
            <w:r>
              <w:rPr>
                <w:szCs w:val="20"/>
              </w:rPr>
              <w:lastRenderedPageBreak/>
              <w:t>Target 2.1</w:t>
            </w:r>
          </w:p>
        </w:tc>
        <w:tc>
          <w:tcPr>
            <w:tcW w:w="11060" w:type="dxa"/>
            <w:shd w:val="clear" w:color="auto" w:fill="FFFFFF" w:themeFill="background1"/>
          </w:tcPr>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2"/>
                <w:szCs w:val="22"/>
              </w:rPr>
              <w:t>For each year of the strategic plan, the Student Survey (Attitudes to School) mean scores will remain above the 75th percentile</w:t>
            </w:r>
          </w:p>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4"/>
                <w:szCs w:val="24"/>
              </w:rPr>
              <w:t> </w:t>
            </w:r>
          </w:p>
          <w:tbl>
            <w:tblPr>
              <w:tblW w:w="0" w:type="auto"/>
              <w:tblCellMar>
                <w:top w:w="15" w:type="dxa"/>
                <w:left w:w="15" w:type="dxa"/>
                <w:bottom w:w="15" w:type="dxa"/>
                <w:right w:w="15" w:type="dxa"/>
              </w:tblCellMar>
              <w:tblLook w:val="04A0" w:firstRow="1" w:lastRow="0" w:firstColumn="1" w:lastColumn="0" w:noHBand="0" w:noVBand="1"/>
            </w:tblPr>
            <w:tblGrid>
              <w:gridCol w:w="1995"/>
              <w:gridCol w:w="3203"/>
              <w:gridCol w:w="1076"/>
              <w:gridCol w:w="1360"/>
            </w:tblGrid>
            <w:tr w:rsidR="00077F10">
              <w:trPr>
                <w:trHeight w:val="283"/>
              </w:trPr>
              <w:tc>
                <w:tcPr>
                  <w:tcW w:w="1995" w:type="dxa"/>
                  <w:tcBorders>
                    <w:top w:val="single" w:sz="8" w:space="0" w:color="000000"/>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9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t>Parent Factor Name</w:t>
                  </w:r>
                </w:p>
              </w:tc>
              <w:tc>
                <w:tcPr>
                  <w:tcW w:w="3203" w:type="dxa"/>
                  <w:tcBorders>
                    <w:top w:val="single" w:sz="8" w:space="0" w:color="000000"/>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9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t>Factor</w:t>
                  </w:r>
                </w:p>
              </w:tc>
              <w:tc>
                <w:tcPr>
                  <w:tcW w:w="1076" w:type="dxa"/>
                  <w:tcBorders>
                    <w:top w:val="single" w:sz="8" w:space="0" w:color="000000"/>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9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t>2015</w:t>
                  </w:r>
                </w:p>
                <w:p w:rsidR="00077F10" w:rsidRDefault="008D34AF">
                  <w:pPr>
                    <w:shd w:val="clear" w:color="auto" w:fill="DBE5F1"/>
                    <w:spacing w:after="9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t>Data</w:t>
                  </w:r>
                </w:p>
              </w:tc>
              <w:tc>
                <w:tcPr>
                  <w:tcW w:w="1360" w:type="dxa"/>
                  <w:tcBorders>
                    <w:top w:val="single" w:sz="8" w:space="0" w:color="000000"/>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9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t>2019 Target</w:t>
                  </w:r>
                </w:p>
              </w:tc>
            </w:tr>
            <w:tr w:rsidR="00077F10">
              <w:trPr>
                <w:trHeight w:val="149"/>
              </w:trPr>
              <w:tc>
                <w:tcPr>
                  <w:tcW w:w="1995" w:type="dxa"/>
                  <w:vMerge w:val="restart"/>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Student Relationships</w:t>
                  </w: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 xml:space="preserve">Classroom </w:t>
                  </w:r>
                  <w:proofErr w:type="spellStart"/>
                  <w:r>
                    <w:rPr>
                      <w:rFonts w:ascii="Verdana" w:eastAsia="Verdana" w:hAnsi="Verdana" w:cs="Verdana"/>
                      <w:color w:val="808080"/>
                      <w:sz w:val="22"/>
                      <w:szCs w:val="22"/>
                    </w:rPr>
                    <w:t>Behaviour</w:t>
                  </w:r>
                  <w:proofErr w:type="spellEnd"/>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4.66</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4.8</w:t>
                  </w:r>
                </w:p>
              </w:tc>
            </w:tr>
            <w:tr w:rsidR="00077F10">
              <w:trPr>
                <w:trHeight w:val="180"/>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Peer Connectedness</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4.63</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4.8</w:t>
                  </w:r>
                </w:p>
              </w:tc>
            </w:tr>
            <w:tr w:rsidR="00077F10">
              <w:trPr>
                <w:trHeight w:val="85"/>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Student Safety</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4.68</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4.8</w:t>
                  </w:r>
                </w:p>
              </w:tc>
            </w:tr>
            <w:tr w:rsidR="00077F10">
              <w:trPr>
                <w:trHeight w:val="85"/>
              </w:trPr>
              <w:tc>
                <w:tcPr>
                  <w:tcW w:w="1995" w:type="dxa"/>
                  <w:vMerge w:val="restart"/>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Wellbeing</w:t>
                  </w: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Student Distress</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6.45</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6.6</w:t>
                  </w:r>
                </w:p>
              </w:tc>
            </w:tr>
            <w:tr w:rsidR="00077F10">
              <w:trPr>
                <w:trHeight w:val="121"/>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Student Morale</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6.32</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6.5</w:t>
                  </w:r>
                </w:p>
              </w:tc>
            </w:tr>
            <w:tr w:rsidR="00077F10">
              <w:trPr>
                <w:trHeight w:val="172"/>
              </w:trPr>
              <w:tc>
                <w:tcPr>
                  <w:tcW w:w="1995" w:type="dxa"/>
                  <w:vMerge w:val="restart"/>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Teaching and Learning</w:t>
                  </w: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Learning Confidence</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4.71</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4.9</w:t>
                  </w:r>
                </w:p>
              </w:tc>
            </w:tr>
            <w:tr w:rsidR="00077F10">
              <w:trPr>
                <w:trHeight w:val="148"/>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b/>
                      <w:bCs/>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School Connectedness</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4.71</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4.9</w:t>
                  </w:r>
                </w:p>
              </w:tc>
            </w:tr>
            <w:tr w:rsidR="00077F10">
              <w:trPr>
                <w:trHeight w:val="252"/>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Stimulating Learning</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4.79</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4.9</w:t>
                  </w:r>
                </w:p>
              </w:tc>
            </w:tr>
            <w:tr w:rsidR="00077F10">
              <w:trPr>
                <w:trHeight w:val="201"/>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Student Motivation</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4.85</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5.0</w:t>
                  </w:r>
                </w:p>
              </w:tc>
            </w:tr>
            <w:tr w:rsidR="00077F10">
              <w:trPr>
                <w:trHeight w:val="162"/>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b/>
                      <w:bCs/>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Teacher Effectiveness</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4.77</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4.9</w:t>
                  </w:r>
                </w:p>
              </w:tc>
            </w:tr>
            <w:tr w:rsidR="00077F10">
              <w:trPr>
                <w:trHeight w:val="155"/>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b/>
                      <w:bCs/>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Teacher Empathy</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4.75</w:t>
                  </w:r>
                </w:p>
              </w:tc>
              <w:tc>
                <w:tcPr>
                  <w:tcW w:w="1327" w:type="dxa"/>
                  <w:tcBorders>
                    <w:bottom w:val="single" w:sz="8" w:space="0" w:color="000000"/>
                    <w:right w:val="single" w:sz="8" w:space="0" w:color="000000"/>
                  </w:tcBorders>
                  <w:tcMar>
                    <w:top w:w="0" w:type="dxa"/>
                    <w:left w:w="75"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     4.9</w:t>
                  </w:r>
                </w:p>
              </w:tc>
            </w:tr>
          </w:tbl>
          <w:p w:rsidR="00077F10" w:rsidRDefault="008D34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77F10" w:rsidRDefault="00077F10"/>
        </w:tc>
      </w:tr>
      <w:tr w:rsidR="00077F10" w:rsidTr="0063348B">
        <w:trPr>
          <w:trHeight w:val="15"/>
        </w:trPr>
        <w:tc>
          <w:tcPr>
            <w:tcW w:w="4055" w:type="dxa"/>
            <w:shd w:val="clear" w:color="auto" w:fill="D9D9D9" w:themeFill="background1" w:themeFillShade="D9"/>
          </w:tcPr>
          <w:p w:rsidR="0038585D" w:rsidRDefault="008D34AF" w:rsidP="00994A0F">
            <w:pPr>
              <w:pStyle w:val="Heading3"/>
              <w:spacing w:before="0" w:after="0"/>
              <w:rPr>
                <w:szCs w:val="20"/>
              </w:rPr>
            </w:pPr>
            <w:r>
              <w:rPr>
                <w:szCs w:val="20"/>
              </w:rPr>
              <w:t>Target 2.2</w:t>
            </w:r>
          </w:p>
        </w:tc>
        <w:tc>
          <w:tcPr>
            <w:tcW w:w="11060" w:type="dxa"/>
            <w:shd w:val="clear" w:color="auto" w:fill="FFFFFF" w:themeFill="background1"/>
          </w:tcPr>
          <w:p w:rsidR="00077F10" w:rsidRDefault="008D34AF">
            <w:pPr>
              <w:spacing w:after="240" w:line="240" w:lineRule="auto"/>
              <w:rPr>
                <w:rFonts w:ascii="Times New Roman" w:eastAsia="Times New Roman" w:hAnsi="Times New Roman" w:cs="Times New Roman"/>
                <w:sz w:val="24"/>
                <w:szCs w:val="24"/>
              </w:rPr>
            </w:pPr>
            <w:r>
              <w:rPr>
                <w:rFonts w:ascii="Verdana" w:eastAsia="Verdana" w:hAnsi="Verdana" w:cs="Verdana"/>
                <w:sz w:val="22"/>
                <w:szCs w:val="22"/>
              </w:rPr>
              <w:t>The Staff Opinion Survey will remain above the state mean and the 80th percentile.</w:t>
            </w:r>
          </w:p>
          <w:p w:rsidR="00077F10" w:rsidRDefault="00077F10"/>
        </w:tc>
      </w:tr>
      <w:tr w:rsidR="00077F10" w:rsidTr="0063348B">
        <w:trPr>
          <w:trHeight w:val="15"/>
        </w:trPr>
        <w:tc>
          <w:tcPr>
            <w:tcW w:w="4055" w:type="dxa"/>
            <w:shd w:val="clear" w:color="auto" w:fill="D9D9D9" w:themeFill="background1" w:themeFillShade="D9"/>
          </w:tcPr>
          <w:p w:rsidR="0038585D" w:rsidRDefault="008D34AF" w:rsidP="00994A0F">
            <w:pPr>
              <w:pStyle w:val="Heading3"/>
              <w:spacing w:before="0" w:after="0"/>
              <w:rPr>
                <w:szCs w:val="20"/>
              </w:rPr>
            </w:pPr>
            <w:r>
              <w:rPr>
                <w:szCs w:val="20"/>
              </w:rPr>
              <w:t>Target 2.3</w:t>
            </w:r>
          </w:p>
        </w:tc>
        <w:tc>
          <w:tcPr>
            <w:tcW w:w="11060" w:type="dxa"/>
            <w:shd w:val="clear" w:color="auto" w:fill="FFFFFF" w:themeFill="background1"/>
          </w:tcPr>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2"/>
                <w:szCs w:val="22"/>
              </w:rPr>
              <w:t>To improve the school mean scores on the</w:t>
            </w:r>
            <w:r>
              <w:rPr>
                <w:rFonts w:ascii="Verdana" w:eastAsia="Verdana" w:hAnsi="Verdana" w:cs="Verdana"/>
                <w:sz w:val="22"/>
                <w:szCs w:val="22"/>
              </w:rPr>
              <w:t xml:space="preserve"> Parent Opinion Survey in the following areas:</w:t>
            </w:r>
          </w:p>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2"/>
                <w:szCs w:val="22"/>
              </w:rPr>
              <w:t> </w:t>
            </w:r>
          </w:p>
          <w:tbl>
            <w:tblPr>
              <w:tblW w:w="0" w:type="auto"/>
              <w:tblInd w:w="135" w:type="dxa"/>
              <w:tblCellMar>
                <w:top w:w="15" w:type="dxa"/>
                <w:left w:w="15" w:type="dxa"/>
                <w:bottom w:w="15" w:type="dxa"/>
                <w:right w:w="15" w:type="dxa"/>
              </w:tblCellMar>
              <w:tblLook w:val="04A0" w:firstRow="1" w:lastRow="0" w:firstColumn="1" w:lastColumn="0" w:noHBand="0" w:noVBand="1"/>
            </w:tblPr>
            <w:tblGrid>
              <w:gridCol w:w="3525"/>
              <w:gridCol w:w="1697"/>
              <w:gridCol w:w="1697"/>
            </w:tblGrid>
            <w:tr w:rsidR="00077F10">
              <w:tc>
                <w:tcPr>
                  <w:tcW w:w="3525" w:type="dxa"/>
                  <w:tcBorders>
                    <w:top w:val="single" w:sz="8" w:space="0" w:color="000000"/>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lastRenderedPageBreak/>
                    <w:t> </w:t>
                  </w:r>
                </w:p>
              </w:tc>
              <w:tc>
                <w:tcPr>
                  <w:tcW w:w="1697" w:type="dxa"/>
                  <w:tcBorders>
                    <w:top w:val="single" w:sz="8" w:space="0" w:color="000000"/>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4"/>
                      <w:szCs w:val="24"/>
                    </w:rPr>
                    <w:t>2015</w:t>
                  </w:r>
                </w:p>
              </w:tc>
              <w:tc>
                <w:tcPr>
                  <w:tcW w:w="1697" w:type="dxa"/>
                  <w:tcBorders>
                    <w:top w:val="single" w:sz="8" w:space="0" w:color="000000"/>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4"/>
                      <w:szCs w:val="24"/>
                    </w:rPr>
                    <w:t>2019 Target</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Stimulating Learning</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5.90</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6.0</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Extra - Curricula</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5.19</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5.3</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Learning Focus</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5.50</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5.7</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 xml:space="preserve">General Satisfaction </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5.18</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5.3</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Connectedness to Peers</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6.00</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6.2</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Student Motivation</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5.59</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5.7</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 xml:space="preserve">Social </w:t>
                  </w:r>
                  <w:r>
                    <w:rPr>
                      <w:rFonts w:ascii="Verdana" w:eastAsia="Verdana" w:hAnsi="Verdana" w:cs="Verdana"/>
                      <w:color w:val="000000"/>
                      <w:sz w:val="22"/>
                      <w:szCs w:val="22"/>
                    </w:rPr>
                    <w:t>skills</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5.97</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6.1</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School Connectedness</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6.13</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6.3</w:t>
                  </w:r>
                </w:p>
              </w:tc>
            </w:tr>
          </w:tbl>
          <w:p w:rsidR="00077F10" w:rsidRDefault="00077F10"/>
        </w:tc>
      </w:tr>
      <w:tr w:rsidR="00077F10" w:rsidTr="0063348B">
        <w:trPr>
          <w:trHeight w:val="15"/>
        </w:trPr>
        <w:tc>
          <w:tcPr>
            <w:tcW w:w="4055" w:type="dxa"/>
            <w:shd w:val="clear" w:color="auto" w:fill="D9D9D9" w:themeFill="background1" w:themeFillShade="D9"/>
          </w:tcPr>
          <w:p w:rsidR="0038585D" w:rsidRDefault="008D34AF" w:rsidP="00994A0F">
            <w:pPr>
              <w:pStyle w:val="Heading3"/>
              <w:spacing w:before="0" w:after="0"/>
              <w:rPr>
                <w:szCs w:val="20"/>
              </w:rPr>
            </w:pPr>
            <w:r>
              <w:rPr>
                <w:szCs w:val="20"/>
              </w:rPr>
              <w:lastRenderedPageBreak/>
              <w:t>Target 2.4</w:t>
            </w:r>
          </w:p>
        </w:tc>
        <w:tc>
          <w:tcPr>
            <w:tcW w:w="11060" w:type="dxa"/>
            <w:shd w:val="clear" w:color="auto" w:fill="FFFFFF" w:themeFill="background1"/>
          </w:tcPr>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2"/>
                <w:szCs w:val="22"/>
              </w:rPr>
              <w:t>By 2019, student absence rates will continue to be at or below the state mean for each year level</w:t>
            </w:r>
          </w:p>
          <w:p w:rsidR="00077F10" w:rsidRDefault="008D34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2"/>
                <w:szCs w:val="22"/>
              </w:rPr>
              <w:t xml:space="preserve">To improve student attendance by reducing student absences and remaining below the state </w:t>
            </w:r>
            <w:r>
              <w:rPr>
                <w:rFonts w:ascii="Verdana" w:eastAsia="Verdana" w:hAnsi="Verdana" w:cs="Verdana"/>
                <w:sz w:val="22"/>
                <w:szCs w:val="22"/>
              </w:rPr>
              <w:t>average.</w:t>
            </w:r>
          </w:p>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2"/>
                <w:szCs w:val="22"/>
              </w:rPr>
              <w:t> </w:t>
            </w:r>
          </w:p>
          <w:tbl>
            <w:tblPr>
              <w:tblW w:w="0" w:type="auto"/>
              <w:tblInd w:w="135" w:type="dxa"/>
              <w:tblCellMar>
                <w:top w:w="15" w:type="dxa"/>
                <w:left w:w="15" w:type="dxa"/>
                <w:bottom w:w="15" w:type="dxa"/>
                <w:right w:w="15" w:type="dxa"/>
              </w:tblCellMar>
              <w:tblLook w:val="04A0" w:firstRow="1" w:lastRow="0" w:firstColumn="1" w:lastColumn="0" w:noHBand="0" w:noVBand="1"/>
            </w:tblPr>
            <w:tblGrid>
              <w:gridCol w:w="2358"/>
              <w:gridCol w:w="2068"/>
              <w:gridCol w:w="2069"/>
            </w:tblGrid>
            <w:tr w:rsidR="00077F10">
              <w:tc>
                <w:tcPr>
                  <w:tcW w:w="6043" w:type="dxa"/>
                  <w:gridSpan w:val="3"/>
                  <w:tcBorders>
                    <w:top w:val="single" w:sz="8" w:space="0" w:color="000000"/>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t>Average Days  absent per full time student</w:t>
                  </w:r>
                </w:p>
              </w:tc>
            </w:tr>
            <w:tr w:rsidR="00077F10">
              <w:tc>
                <w:tcPr>
                  <w:tcW w:w="2358" w:type="dxa"/>
                  <w:tcBorders>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 </w:t>
                  </w:r>
                </w:p>
              </w:tc>
              <w:tc>
                <w:tcPr>
                  <w:tcW w:w="2068"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4"/>
                      <w:szCs w:val="24"/>
                    </w:rPr>
                    <w:t>2015</w:t>
                  </w:r>
                </w:p>
              </w:tc>
              <w:tc>
                <w:tcPr>
                  <w:tcW w:w="2069"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4"/>
                      <w:szCs w:val="24"/>
                    </w:rPr>
                    <w:t>2019 Target</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Prep</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FF0000"/>
                      <w:sz w:val="22"/>
                      <w:szCs w:val="22"/>
                    </w:rPr>
                    <w:t>5.95</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Year 1</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2060"/>
                      <w:sz w:val="22"/>
                      <w:szCs w:val="22"/>
                    </w:rPr>
                    <w:t>15.68</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11</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Year 2</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31849B"/>
                      <w:sz w:val="22"/>
                      <w:szCs w:val="22"/>
                    </w:rPr>
                    <w:t>11.77</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11</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Year 3</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B050"/>
                      <w:sz w:val="22"/>
                      <w:szCs w:val="22"/>
                    </w:rPr>
                    <w:t>10.45</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11</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Year 4</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15.40</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FF0000"/>
                      <w:sz w:val="22"/>
                      <w:szCs w:val="22"/>
                    </w:rPr>
                    <w:t>10</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Year 5</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14.11</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2060"/>
                      <w:sz w:val="22"/>
                      <w:szCs w:val="22"/>
                    </w:rPr>
                    <w:t>13</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Year 6</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10.95</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31849B"/>
                      <w:sz w:val="22"/>
                      <w:szCs w:val="22"/>
                    </w:rPr>
                    <w:t>10</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 xml:space="preserve">Prep – Year 6 </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12.82</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B050"/>
                      <w:sz w:val="22"/>
                      <w:szCs w:val="22"/>
                    </w:rPr>
                    <w:t>10</w:t>
                  </w:r>
                </w:p>
              </w:tc>
            </w:tr>
          </w:tbl>
          <w:p w:rsidR="00077F10" w:rsidRDefault="008D34AF">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77F10" w:rsidRDefault="00077F10"/>
        </w:tc>
      </w:tr>
      <w:tr w:rsidR="00077F10" w:rsidTr="0063348B">
        <w:trPr>
          <w:trHeight w:val="15"/>
        </w:trPr>
        <w:tc>
          <w:tcPr>
            <w:tcW w:w="4055" w:type="dxa"/>
            <w:shd w:val="clear" w:color="auto" w:fill="auto"/>
          </w:tcPr>
          <w:p w:rsidR="0038585D" w:rsidRDefault="008D34AF" w:rsidP="00994A0F">
            <w:pPr>
              <w:pStyle w:val="Heading3"/>
              <w:spacing w:before="0" w:after="0"/>
              <w:rPr>
                <w:szCs w:val="20"/>
              </w:rPr>
            </w:pPr>
            <w:r>
              <w:rPr>
                <w:szCs w:val="20"/>
              </w:rPr>
              <w:lastRenderedPageBreak/>
              <w:t>Key Improvement Strategy 2.a</w:t>
            </w:r>
          </w:p>
          <w:p w:rsidR="00077F10" w:rsidRDefault="008D34AF">
            <w:r>
              <w:rPr>
                <w:sz w:val="20"/>
              </w:rPr>
              <w:t xml:space="preserve">Empowering students and building school pride </w:t>
            </w:r>
          </w:p>
        </w:tc>
        <w:tc>
          <w:tcPr>
            <w:tcW w:w="11060" w:type="dxa"/>
            <w:shd w:val="clear" w:color="auto" w:fill="FFFFFF" w:themeFill="background1"/>
          </w:tcPr>
          <w:p w:rsidR="0038585D" w:rsidRPr="00FE3D5C" w:rsidRDefault="008D34AF" w:rsidP="00994A0F">
            <w:pPr>
              <w:pStyle w:val="ESBodyText"/>
              <w:spacing w:after="0"/>
              <w:rPr>
                <w:sz w:val="20"/>
                <w:szCs w:val="24"/>
              </w:rPr>
            </w:pPr>
            <w:r>
              <w:rPr>
                <w:sz w:val="20"/>
              </w:rPr>
              <w:t xml:space="preserve">Build teacher capacity to enhance opportunities for greater student </w:t>
            </w:r>
            <w:proofErr w:type="gramStart"/>
            <w:r>
              <w:rPr>
                <w:sz w:val="20"/>
              </w:rPr>
              <w:t>voice  so</w:t>
            </w:r>
            <w:proofErr w:type="gramEnd"/>
            <w:r>
              <w:rPr>
                <w:sz w:val="20"/>
              </w:rPr>
              <w:t xml:space="preserve"> that students are empowered within the classroom. </w:t>
            </w:r>
          </w:p>
        </w:tc>
      </w:tr>
      <w:tr w:rsidR="00077F10" w:rsidTr="0063348B">
        <w:trPr>
          <w:trHeight w:val="15"/>
        </w:trPr>
        <w:tc>
          <w:tcPr>
            <w:tcW w:w="4055" w:type="dxa"/>
            <w:shd w:val="clear" w:color="auto" w:fill="auto"/>
          </w:tcPr>
          <w:p w:rsidR="0038585D" w:rsidRDefault="008D34AF" w:rsidP="00994A0F">
            <w:pPr>
              <w:pStyle w:val="Heading3"/>
              <w:spacing w:before="0" w:after="0"/>
              <w:rPr>
                <w:szCs w:val="20"/>
              </w:rPr>
            </w:pPr>
            <w:r>
              <w:rPr>
                <w:szCs w:val="20"/>
              </w:rPr>
              <w:t>Key Improvement Strategy 2.b</w:t>
            </w:r>
          </w:p>
          <w:p w:rsidR="00077F10" w:rsidRDefault="008D34AF">
            <w:r>
              <w:rPr>
                <w:sz w:val="20"/>
              </w:rPr>
              <w:t xml:space="preserve">Intellectual engagement and self-awareness </w:t>
            </w:r>
          </w:p>
        </w:tc>
        <w:tc>
          <w:tcPr>
            <w:tcW w:w="11060" w:type="dxa"/>
            <w:shd w:val="clear" w:color="auto" w:fill="FFFFFF" w:themeFill="background1"/>
          </w:tcPr>
          <w:p w:rsidR="0038585D" w:rsidRPr="00FE3D5C" w:rsidRDefault="008D34AF" w:rsidP="00994A0F">
            <w:pPr>
              <w:pStyle w:val="ESBodyText"/>
              <w:spacing w:after="0"/>
              <w:rPr>
                <w:sz w:val="20"/>
                <w:szCs w:val="24"/>
              </w:rPr>
            </w:pPr>
            <w:r>
              <w:rPr>
                <w:sz w:val="20"/>
              </w:rPr>
              <w:t xml:space="preserve">Build teacher capacity to enhance leadership development </w:t>
            </w:r>
            <w:proofErr w:type="gramStart"/>
            <w:r>
              <w:rPr>
                <w:sz w:val="20"/>
              </w:rPr>
              <w:t>structures  so</w:t>
            </w:r>
            <w:proofErr w:type="gramEnd"/>
            <w:r>
              <w:rPr>
                <w:sz w:val="20"/>
              </w:rPr>
              <w:t xml:space="preserve"> that  there is greater opportunities for student voice across the school.  </w:t>
            </w:r>
          </w:p>
        </w:tc>
      </w:tr>
    </w:tbl>
    <w:p w:rsidR="005E684F" w:rsidRPr="00FA10DB" w:rsidRDefault="008D34AF" w:rsidP="005E684F">
      <w:pPr>
        <w:ind w:right="-632"/>
        <w:rPr>
          <w:b/>
          <w:color w:val="AF272F"/>
          <w:sz w:val="36"/>
          <w:szCs w:val="44"/>
        </w:rPr>
      </w:pPr>
    </w:p>
    <w:p w:rsidR="00077F10" w:rsidRDefault="00077F10"/>
    <w:p w:rsidR="00077F10" w:rsidRDefault="00077F10">
      <w:pPr>
        <w:sectPr w:rsidR="00077F10" w:rsidSect="00124BF1">
          <w:headerReference w:type="even" r:id="rId21"/>
          <w:headerReference w:type="default" r:id="rId22"/>
          <w:footerReference w:type="default" r:id="rId23"/>
          <w:headerReference w:type="first" r:id="rId24"/>
          <w:pgSz w:w="16838" w:h="11906" w:orient="landscape" w:code="9"/>
          <w:pgMar w:top="1304" w:right="2036" w:bottom="1240" w:left="1304" w:header="624" w:footer="532" w:gutter="0"/>
          <w:cols w:space="397"/>
          <w:docGrid w:linePitch="360"/>
        </w:sectPr>
      </w:pPr>
    </w:p>
    <w:p w:rsidR="00145C6B" w:rsidRPr="001C76FB" w:rsidRDefault="008D34AF" w:rsidP="00CC45E0">
      <w:pPr>
        <w:pStyle w:val="ESIntroParagraph"/>
        <w:ind w:left="-567" w:right="1168" w:firstLine="27"/>
        <w:rPr>
          <w:b/>
          <w:color w:val="AF272F"/>
          <w:sz w:val="32"/>
          <w:szCs w:val="32"/>
        </w:rPr>
      </w:pPr>
      <w:r w:rsidRPr="001C76FB">
        <w:rPr>
          <w:b/>
          <w:color w:val="AF272F"/>
          <w:sz w:val="32"/>
          <w:szCs w:val="32"/>
        </w:rPr>
        <w:lastRenderedPageBreak/>
        <w:t>Select Annual Goals and KIS</w:t>
      </w:r>
    </w:p>
    <w:p w:rsidR="004B6AD4" w:rsidRDefault="008D34AF" w:rsidP="004B6AD4">
      <w:pPr>
        <w:pStyle w:val="ESBodyText"/>
      </w:pPr>
    </w:p>
    <w:tbl>
      <w:tblPr>
        <w:tblStyle w:val="TableGrid"/>
        <w:tblW w:w="15210" w:type="dxa"/>
        <w:tblInd w:w="-545" w:type="dxa"/>
        <w:tblCellMar>
          <w:top w:w="115" w:type="dxa"/>
          <w:left w:w="115" w:type="dxa"/>
          <w:bottom w:w="115" w:type="dxa"/>
          <w:right w:w="115" w:type="dxa"/>
        </w:tblCellMar>
        <w:tblLook w:val="04A0" w:firstRow="1" w:lastRow="0" w:firstColumn="1" w:lastColumn="0" w:noHBand="0" w:noVBand="1"/>
      </w:tblPr>
      <w:tblGrid>
        <w:gridCol w:w="3330"/>
        <w:gridCol w:w="1404"/>
        <w:gridCol w:w="6871"/>
        <w:gridCol w:w="3605"/>
      </w:tblGrid>
      <w:tr w:rsidR="00077F10" w:rsidTr="000100BE">
        <w:trPr>
          <w:trHeight w:val="783"/>
        </w:trPr>
        <w:tc>
          <w:tcPr>
            <w:tcW w:w="3589" w:type="dxa"/>
            <w:shd w:val="clear" w:color="auto" w:fill="D9D9D9" w:themeFill="background1" w:themeFillShade="D9"/>
          </w:tcPr>
          <w:p w:rsidR="00B06A30" w:rsidRPr="00AC7B7B" w:rsidRDefault="008D34AF" w:rsidP="00DA66C8">
            <w:pPr>
              <w:pStyle w:val="Heading3"/>
              <w:spacing w:before="100" w:beforeAutospacing="1" w:after="0"/>
            </w:pPr>
            <w:r w:rsidRPr="00AC7B7B">
              <w:t>Four Year Strategic Goals</w:t>
            </w:r>
          </w:p>
        </w:tc>
        <w:tc>
          <w:tcPr>
            <w:tcW w:w="1457" w:type="dxa"/>
            <w:shd w:val="clear" w:color="auto" w:fill="D9D9D9" w:themeFill="background1" w:themeFillShade="D9"/>
          </w:tcPr>
          <w:p w:rsidR="00B06A30" w:rsidRDefault="008D34AF" w:rsidP="00B06A30">
            <w:pPr>
              <w:pStyle w:val="Heading3"/>
              <w:spacing w:before="100" w:beforeAutospacing="1" w:after="0"/>
            </w:pPr>
            <w:r w:rsidRPr="00AC7B7B">
              <w:t>Is this selected for focus this year?</w:t>
            </w:r>
          </w:p>
          <w:p w:rsidR="00B06A30" w:rsidRPr="00AC7B7B" w:rsidRDefault="008D34AF" w:rsidP="00DA66C8">
            <w:pPr>
              <w:pStyle w:val="Heading3"/>
              <w:spacing w:before="100" w:beforeAutospacing="1" w:after="0"/>
            </w:pPr>
          </w:p>
        </w:tc>
        <w:tc>
          <w:tcPr>
            <w:tcW w:w="6219" w:type="dxa"/>
            <w:shd w:val="clear" w:color="auto" w:fill="D9D9D9" w:themeFill="background1" w:themeFillShade="D9"/>
          </w:tcPr>
          <w:p w:rsidR="00B06A30" w:rsidRPr="00DA66C8" w:rsidRDefault="008D34AF" w:rsidP="00DA66C8">
            <w:pPr>
              <w:spacing w:before="100" w:beforeAutospacing="1" w:after="0"/>
              <w:rPr>
                <w:color w:val="000000" w:themeColor="text1"/>
                <w:sz w:val="20"/>
              </w:rPr>
            </w:pPr>
            <w:r w:rsidRPr="00B06A30">
              <w:rPr>
                <w:b/>
              </w:rPr>
              <w:t>Four Year Strategic Targets</w:t>
            </w:r>
          </w:p>
        </w:tc>
        <w:tc>
          <w:tcPr>
            <w:tcW w:w="3945" w:type="dxa"/>
            <w:shd w:val="clear" w:color="auto" w:fill="D9D9D9" w:themeFill="background1" w:themeFillShade="D9"/>
          </w:tcPr>
          <w:p w:rsidR="00B06A30" w:rsidRDefault="008D34AF" w:rsidP="00DA66C8">
            <w:pPr>
              <w:pStyle w:val="Heading3"/>
              <w:spacing w:before="100" w:beforeAutospacing="1" w:after="0"/>
            </w:pPr>
            <w:r w:rsidRPr="00AC7B7B">
              <w:t>12 month target</w:t>
            </w:r>
          </w:p>
          <w:p w:rsidR="00B06A30" w:rsidRPr="00B06A30" w:rsidRDefault="008D34AF" w:rsidP="00DA66C8">
            <w:pPr>
              <w:pStyle w:val="Heading3"/>
              <w:spacing w:before="100" w:beforeAutospacing="1" w:after="0"/>
            </w:pPr>
            <w:r w:rsidRPr="00B06A30">
              <w:rPr>
                <w:b w:val="0"/>
                <w:sz w:val="18"/>
                <w:shd w:val="clear" w:color="auto" w:fill="D9D9D9" w:themeFill="background1" w:themeFillShade="D9"/>
              </w:rPr>
              <w:t>The 12 month targe</w:t>
            </w:r>
            <w:r w:rsidRPr="00B06A30">
              <w:rPr>
                <w:b w:val="0"/>
                <w:sz w:val="18"/>
                <w:shd w:val="clear" w:color="auto" w:fill="D9D9D9" w:themeFill="background1" w:themeFillShade="D9"/>
              </w:rPr>
              <w:t>t is an incremental step towards meeting the 4-year target, using the same data set.</w:t>
            </w:r>
          </w:p>
        </w:tc>
      </w:tr>
      <w:tr w:rsidR="00077F10" w:rsidTr="000F3492">
        <w:trPr>
          <w:trHeight w:val="83"/>
        </w:trPr>
        <w:tc>
          <w:tcPr>
            <w:tcW w:w="3589" w:type="dxa"/>
            <w:vMerge w:val="restart"/>
          </w:tcPr>
          <w:p w:rsidR="00B06A30" w:rsidRPr="00BB23C7" w:rsidRDefault="008D34AF" w:rsidP="00BB23C7">
            <w:pPr>
              <w:pStyle w:val="ESBodyText"/>
              <w:spacing w:after="0"/>
            </w:pPr>
            <w:r>
              <w:rPr>
                <w:sz w:val="20"/>
              </w:rPr>
              <w:t>To improve the English and Mathematics student learning outcomes and growth from Prep to Year 6. (Achievement)</w:t>
            </w:r>
          </w:p>
        </w:tc>
        <w:tc>
          <w:tcPr>
            <w:tcW w:w="1457" w:type="dxa"/>
            <w:vMerge w:val="restart"/>
          </w:tcPr>
          <w:p w:rsidR="00B06A30" w:rsidRPr="00BB23C7" w:rsidRDefault="008D34AF" w:rsidP="00BB23C7">
            <w:pPr>
              <w:pStyle w:val="ESBodyText"/>
              <w:spacing w:after="0"/>
            </w:pPr>
            <w:r>
              <w:rPr>
                <w:sz w:val="20"/>
              </w:rPr>
              <w:t>Yes</w:t>
            </w:r>
          </w:p>
        </w:tc>
        <w:tc>
          <w:tcPr>
            <w:tcW w:w="6219" w:type="dxa"/>
          </w:tcPr>
          <w:p w:rsidR="00077F10" w:rsidRDefault="008D34AF">
            <w:pPr>
              <w:numPr>
                <w:ilvl w:val="0"/>
                <w:numId w:val="20"/>
              </w:numPr>
              <w:spacing w:after="240" w:line="240" w:lineRule="auto"/>
              <w:ind w:hanging="210"/>
              <w:rPr>
                <w:rFonts w:ascii="Times New Roman" w:eastAsia="Times New Roman" w:hAnsi="Times New Roman" w:cs="Times New Roman"/>
                <w:color w:val="747378"/>
                <w:sz w:val="24"/>
                <w:szCs w:val="24"/>
              </w:rPr>
            </w:pPr>
            <w:r>
              <w:rPr>
                <w:rFonts w:ascii="Verdana" w:eastAsia="Verdana" w:hAnsi="Verdana" w:cs="Verdana"/>
                <w:color w:val="747378"/>
                <w:sz w:val="22"/>
                <w:szCs w:val="22"/>
              </w:rPr>
              <w:t xml:space="preserve">Increase the  percentage of students in the NAPLAN </w:t>
            </w:r>
            <w:r>
              <w:rPr>
                <w:rFonts w:ascii="Verdana" w:eastAsia="Verdana" w:hAnsi="Verdana" w:cs="Verdana"/>
                <w:color w:val="747378"/>
                <w:sz w:val="22"/>
                <w:szCs w:val="22"/>
              </w:rPr>
              <w:t>‘High and Medium Relative Growth’ category by 1% each year:</w:t>
            </w:r>
          </w:p>
          <w:tbl>
            <w:tblPr>
              <w:tblW w:w="0" w:type="auto"/>
              <w:tblInd w:w="135" w:type="dxa"/>
              <w:tblCellMar>
                <w:top w:w="15" w:type="dxa"/>
                <w:left w:w="15" w:type="dxa"/>
                <w:bottom w:w="15" w:type="dxa"/>
                <w:right w:w="15" w:type="dxa"/>
              </w:tblCellMar>
              <w:tblLook w:val="04A0" w:firstRow="1" w:lastRow="0" w:firstColumn="1" w:lastColumn="0" w:noHBand="0" w:noVBand="1"/>
            </w:tblPr>
            <w:tblGrid>
              <w:gridCol w:w="1422"/>
              <w:gridCol w:w="633"/>
              <w:gridCol w:w="633"/>
              <w:gridCol w:w="633"/>
              <w:gridCol w:w="633"/>
              <w:gridCol w:w="633"/>
              <w:gridCol w:w="633"/>
              <w:gridCol w:w="633"/>
              <w:gridCol w:w="633"/>
            </w:tblGrid>
            <w:tr w:rsidR="00077F10">
              <w:tc>
                <w:tcPr>
                  <w:tcW w:w="7319" w:type="dxa"/>
                  <w:gridSpan w:val="9"/>
                  <w:tcBorders>
                    <w:top w:val="single" w:sz="8" w:space="0" w:color="000000"/>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Percentage -  NAPLAN Relative Growth</w:t>
                  </w:r>
                </w:p>
              </w:tc>
            </w:tr>
            <w:tr w:rsidR="00077F10">
              <w:tc>
                <w:tcPr>
                  <w:tcW w:w="1649" w:type="dxa"/>
                  <w:tcBorders>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c>
                <w:tcPr>
                  <w:tcW w:w="1643" w:type="dxa"/>
                  <w:gridSpan w:val="2"/>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Low</w:t>
                  </w:r>
                </w:p>
              </w:tc>
              <w:tc>
                <w:tcPr>
                  <w:tcW w:w="1644" w:type="dxa"/>
                  <w:gridSpan w:val="2"/>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Medium</w:t>
                  </w:r>
                </w:p>
              </w:tc>
              <w:tc>
                <w:tcPr>
                  <w:tcW w:w="1643" w:type="dxa"/>
                  <w:gridSpan w:val="2"/>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High</w:t>
                  </w:r>
                </w:p>
              </w:tc>
              <w:tc>
                <w:tcPr>
                  <w:tcW w:w="1644" w:type="dxa"/>
                  <w:gridSpan w:val="2"/>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Total</w:t>
                  </w:r>
                </w:p>
              </w:tc>
            </w:tr>
            <w:tr w:rsidR="00077F10">
              <w:tc>
                <w:tcPr>
                  <w:tcW w:w="1649" w:type="dxa"/>
                  <w:tcBorders>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c>
                <w:tcPr>
                  <w:tcW w:w="935"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2015</w:t>
                  </w:r>
                </w:p>
              </w:tc>
              <w:tc>
                <w:tcPr>
                  <w:tcW w:w="934"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2019</w:t>
                  </w:r>
                </w:p>
              </w:tc>
              <w:tc>
                <w:tcPr>
                  <w:tcW w:w="935"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2015</w:t>
                  </w:r>
                </w:p>
              </w:tc>
              <w:tc>
                <w:tcPr>
                  <w:tcW w:w="935"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2019</w:t>
                  </w:r>
                </w:p>
              </w:tc>
              <w:tc>
                <w:tcPr>
                  <w:tcW w:w="935"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2015</w:t>
                  </w:r>
                </w:p>
              </w:tc>
              <w:tc>
                <w:tcPr>
                  <w:tcW w:w="934"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2019</w:t>
                  </w:r>
                </w:p>
              </w:tc>
              <w:tc>
                <w:tcPr>
                  <w:tcW w:w="935"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2015</w:t>
                  </w:r>
                </w:p>
              </w:tc>
              <w:tc>
                <w:tcPr>
                  <w:tcW w:w="935"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2019</w:t>
                  </w:r>
                </w:p>
              </w:tc>
            </w:tr>
            <w:tr w:rsidR="00077F10">
              <w:tc>
                <w:tcPr>
                  <w:tcW w:w="164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Reading</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22</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18</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47</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51</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31</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35</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78</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r>
            <w:tr w:rsidR="00077F10">
              <w:tc>
                <w:tcPr>
                  <w:tcW w:w="164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Writing</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16</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12</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52</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56</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31</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35</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84</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r>
            <w:tr w:rsidR="00077F10">
              <w:tc>
                <w:tcPr>
                  <w:tcW w:w="164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Grammar &amp; Punctuation</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63</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67</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31</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35</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94</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r>
            <w:tr w:rsidR="00077F10">
              <w:tc>
                <w:tcPr>
                  <w:tcW w:w="164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Spelling</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73</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77</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21</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25</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94</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r>
            <w:tr w:rsidR="00077F10">
              <w:tc>
                <w:tcPr>
                  <w:tcW w:w="164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Numeracy</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12</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57</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61</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31</w:t>
                  </w:r>
                </w:p>
              </w:tc>
              <w:tc>
                <w:tcPr>
                  <w:tcW w:w="93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35</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88</w:t>
                  </w:r>
                </w:p>
              </w:tc>
              <w:tc>
                <w:tcPr>
                  <w:tcW w:w="935"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r>
          </w:tbl>
          <w:p w:rsidR="00077F10" w:rsidRDefault="00077F10"/>
        </w:tc>
        <w:tc>
          <w:tcPr>
            <w:tcW w:w="3945" w:type="dxa"/>
          </w:tcPr>
          <w:p w:rsidR="00B06A30" w:rsidRPr="00BB23C7" w:rsidRDefault="008D34AF" w:rsidP="00BB23C7">
            <w:pPr>
              <w:pStyle w:val="ESBodyText"/>
              <w:spacing w:after="0"/>
            </w:pPr>
            <w:r>
              <w:rPr>
                <w:sz w:val="20"/>
              </w:rPr>
              <w:t xml:space="preserve">The NAPLAN relative growth results for 2018 were that 60% of students achieved medium to high growth.  As a result the target for 2019 has been adjusted in line with cohort </w:t>
            </w:r>
            <w:r>
              <w:rPr>
                <w:sz w:val="20"/>
              </w:rPr>
              <w:t>data.  The new 12 month target for 2019</w:t>
            </w:r>
            <w:proofErr w:type="gramStart"/>
            <w:r>
              <w:rPr>
                <w:sz w:val="20"/>
              </w:rPr>
              <w:t>:</w:t>
            </w:r>
            <w:proofErr w:type="gramEnd"/>
            <w:r>
              <w:rPr>
                <w:sz w:val="20"/>
              </w:rPr>
              <w:br/>
              <w:t>To increase the percentage of students in NAPLAN High and Medium Relative Growth from 60 to 65%.</w:t>
            </w:r>
          </w:p>
        </w:tc>
      </w:tr>
      <w:tr w:rsidR="00077F10" w:rsidTr="000F3492">
        <w:trPr>
          <w:trHeight w:val="83"/>
        </w:trPr>
        <w:tc>
          <w:tcPr>
            <w:tcW w:w="3589" w:type="dxa"/>
            <w:vMerge/>
          </w:tcPr>
          <w:p w:rsidR="00B06A30" w:rsidRPr="00BB23C7" w:rsidRDefault="008D34AF" w:rsidP="00BB23C7">
            <w:pPr>
              <w:pStyle w:val="ESBodyText"/>
              <w:spacing w:after="0"/>
            </w:pPr>
          </w:p>
        </w:tc>
        <w:tc>
          <w:tcPr>
            <w:tcW w:w="1457" w:type="dxa"/>
            <w:vMerge/>
          </w:tcPr>
          <w:p w:rsidR="00B06A30" w:rsidRPr="00BB23C7" w:rsidRDefault="008D34AF" w:rsidP="00BB23C7">
            <w:pPr>
              <w:pStyle w:val="ESBodyText"/>
              <w:spacing w:after="0"/>
            </w:pPr>
          </w:p>
        </w:tc>
        <w:tc>
          <w:tcPr>
            <w:tcW w:w="6219" w:type="dxa"/>
          </w:tcPr>
          <w:p w:rsidR="00077F10" w:rsidRDefault="008D34AF">
            <w:pPr>
              <w:spacing w:after="240" w:line="240" w:lineRule="auto"/>
              <w:rPr>
                <w:rFonts w:ascii="Times New Roman" w:eastAsia="Times New Roman" w:hAnsi="Times New Roman" w:cs="Times New Roman"/>
                <w:sz w:val="24"/>
                <w:szCs w:val="24"/>
              </w:rPr>
            </w:pPr>
            <w:r>
              <w:rPr>
                <w:rFonts w:ascii="Verdana" w:eastAsia="Verdana" w:hAnsi="Verdana" w:cs="Verdana"/>
                <w:sz w:val="22"/>
                <w:szCs w:val="22"/>
              </w:rPr>
              <w:t xml:space="preserve">Maintain the percentage of students (F – 6) achieving at or above the expected level (94 – 97% of students) in the </w:t>
            </w:r>
            <w:r>
              <w:rPr>
                <w:rFonts w:ascii="Verdana" w:eastAsia="Verdana" w:hAnsi="Verdana" w:cs="Verdana"/>
                <w:sz w:val="22"/>
                <w:szCs w:val="22"/>
              </w:rPr>
              <w:t>Victorian Curriculum</w:t>
            </w:r>
          </w:p>
          <w:p w:rsidR="00077F10" w:rsidRDefault="00077F10"/>
        </w:tc>
        <w:tc>
          <w:tcPr>
            <w:tcW w:w="3945" w:type="dxa"/>
          </w:tcPr>
          <w:p w:rsidR="00B06A30" w:rsidRPr="00BB23C7" w:rsidRDefault="008D34AF" w:rsidP="00BB23C7">
            <w:pPr>
              <w:pStyle w:val="ESBodyText"/>
              <w:spacing w:after="0"/>
            </w:pPr>
            <w:r>
              <w:rPr>
                <w:sz w:val="20"/>
              </w:rPr>
              <w:t>Maintain the percentage of students (F – 6) achieving at or above the expected level (94 – 97% of students) in the Victorian Curriculum</w:t>
            </w:r>
            <w:r>
              <w:rPr>
                <w:sz w:val="20"/>
              </w:rPr>
              <w:br/>
            </w:r>
          </w:p>
        </w:tc>
      </w:tr>
      <w:tr w:rsidR="00077F10" w:rsidTr="000F3492">
        <w:trPr>
          <w:trHeight w:val="83"/>
        </w:trPr>
        <w:tc>
          <w:tcPr>
            <w:tcW w:w="3589" w:type="dxa"/>
            <w:vMerge w:val="restart"/>
          </w:tcPr>
          <w:p w:rsidR="00B06A30" w:rsidRPr="00BB23C7" w:rsidRDefault="008D34AF" w:rsidP="00BB23C7">
            <w:pPr>
              <w:pStyle w:val="ESBodyText"/>
              <w:spacing w:after="0"/>
            </w:pPr>
          </w:p>
        </w:tc>
        <w:tc>
          <w:tcPr>
            <w:tcW w:w="1457" w:type="dxa"/>
            <w:vMerge w:val="restart"/>
          </w:tcPr>
          <w:p w:rsidR="00B06A30" w:rsidRPr="00BB23C7" w:rsidRDefault="008D34AF" w:rsidP="00BB23C7">
            <w:pPr>
              <w:pStyle w:val="ESBodyText"/>
              <w:spacing w:after="0"/>
            </w:pPr>
          </w:p>
        </w:tc>
        <w:tc>
          <w:tcPr>
            <w:tcW w:w="6219" w:type="dxa"/>
          </w:tcPr>
          <w:p w:rsidR="00077F10" w:rsidRDefault="008D34AF">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77F10" w:rsidRDefault="008D34AF">
            <w:pPr>
              <w:numPr>
                <w:ilvl w:val="0"/>
                <w:numId w:val="21"/>
              </w:numPr>
              <w:spacing w:before="240" w:after="240" w:line="240" w:lineRule="auto"/>
              <w:ind w:hanging="210"/>
              <w:rPr>
                <w:rFonts w:ascii="Times New Roman" w:eastAsia="Times New Roman" w:hAnsi="Times New Roman" w:cs="Times New Roman"/>
                <w:color w:val="747378"/>
                <w:sz w:val="24"/>
                <w:szCs w:val="24"/>
              </w:rPr>
            </w:pPr>
            <w:r>
              <w:rPr>
                <w:rFonts w:ascii="Verdana" w:eastAsia="Verdana" w:hAnsi="Verdana" w:cs="Verdana"/>
                <w:color w:val="747378"/>
                <w:sz w:val="22"/>
                <w:szCs w:val="22"/>
              </w:rPr>
              <w:lastRenderedPageBreak/>
              <w:t xml:space="preserve">Increase the percentage of students achieving an A or B whilst lowering the percentage of </w:t>
            </w:r>
            <w:r>
              <w:rPr>
                <w:rFonts w:ascii="Verdana" w:eastAsia="Verdana" w:hAnsi="Verdana" w:cs="Verdana"/>
                <w:color w:val="747378"/>
                <w:sz w:val="22"/>
                <w:szCs w:val="22"/>
              </w:rPr>
              <w:t>students achieving D or E</w:t>
            </w:r>
          </w:p>
          <w:tbl>
            <w:tblPr>
              <w:tblW w:w="0" w:type="auto"/>
              <w:tblInd w:w="135" w:type="dxa"/>
              <w:tblCellMar>
                <w:top w:w="15" w:type="dxa"/>
                <w:left w:w="15" w:type="dxa"/>
                <w:bottom w:w="15" w:type="dxa"/>
                <w:right w:w="15" w:type="dxa"/>
              </w:tblCellMar>
              <w:tblLook w:val="04A0" w:firstRow="1" w:lastRow="0" w:firstColumn="1" w:lastColumn="0" w:noHBand="0" w:noVBand="1"/>
            </w:tblPr>
            <w:tblGrid>
              <w:gridCol w:w="1651"/>
              <w:gridCol w:w="1163"/>
              <w:gridCol w:w="1174"/>
              <w:gridCol w:w="1182"/>
              <w:gridCol w:w="1316"/>
            </w:tblGrid>
            <w:tr w:rsidR="00077F10">
              <w:tc>
                <w:tcPr>
                  <w:tcW w:w="7325" w:type="dxa"/>
                  <w:gridSpan w:val="5"/>
                  <w:tcBorders>
                    <w:top w:val="single" w:sz="8" w:space="0" w:color="000000"/>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xml:space="preserve">2015 </w:t>
                  </w:r>
                  <w:proofErr w:type="spellStart"/>
                  <w:r>
                    <w:rPr>
                      <w:rFonts w:ascii="Verdana" w:eastAsia="Verdana" w:hAnsi="Verdana" w:cs="Verdana"/>
                      <w:color w:val="000000"/>
                      <w:sz w:val="20"/>
                      <w:szCs w:val="20"/>
                    </w:rPr>
                    <w:t>AusVEL’s</w:t>
                  </w:r>
                  <w:proofErr w:type="spellEnd"/>
                  <w:r>
                    <w:rPr>
                      <w:rFonts w:ascii="Verdana" w:eastAsia="Verdana" w:hAnsi="Verdana" w:cs="Verdana"/>
                      <w:color w:val="000000"/>
                      <w:sz w:val="20"/>
                      <w:szCs w:val="20"/>
                    </w:rPr>
                    <w:t xml:space="preserve"> Teacher Judgements </w:t>
                  </w:r>
                </w:p>
              </w:tc>
            </w:tr>
            <w:tr w:rsidR="00077F10">
              <w:tc>
                <w:tcPr>
                  <w:tcW w:w="2226" w:type="dxa"/>
                  <w:tcBorders>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 </w:t>
                  </w:r>
                </w:p>
              </w:tc>
              <w:tc>
                <w:tcPr>
                  <w:tcW w:w="1492"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Below</w:t>
                  </w:r>
                </w:p>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(D or E)</w:t>
                  </w:r>
                </w:p>
              </w:tc>
              <w:tc>
                <w:tcPr>
                  <w:tcW w:w="1501"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At</w:t>
                  </w:r>
                </w:p>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(C)</w:t>
                  </w:r>
                </w:p>
              </w:tc>
              <w:tc>
                <w:tcPr>
                  <w:tcW w:w="1502"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Above</w:t>
                  </w:r>
                </w:p>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(A or B)</w:t>
                  </w:r>
                </w:p>
              </w:tc>
              <w:tc>
                <w:tcPr>
                  <w:tcW w:w="1508"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At/Above</w:t>
                  </w:r>
                </w:p>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16"/>
                      <w:szCs w:val="16"/>
                    </w:rPr>
                    <w:t>(A, B or C)</w:t>
                  </w:r>
                </w:p>
              </w:tc>
            </w:tr>
            <w:tr w:rsidR="00077F10">
              <w:tc>
                <w:tcPr>
                  <w:tcW w:w="2226"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Speaking &amp; Listening</w:t>
                  </w:r>
                </w:p>
              </w:tc>
              <w:tc>
                <w:tcPr>
                  <w:tcW w:w="149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2.3%</w:t>
                  </w:r>
                </w:p>
              </w:tc>
              <w:tc>
                <w:tcPr>
                  <w:tcW w:w="1501"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44.5%</w:t>
                  </w:r>
                </w:p>
              </w:tc>
              <w:tc>
                <w:tcPr>
                  <w:tcW w:w="150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53.2%</w:t>
                  </w:r>
                </w:p>
              </w:tc>
              <w:tc>
                <w:tcPr>
                  <w:tcW w:w="150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97.7%</w:t>
                  </w:r>
                </w:p>
              </w:tc>
            </w:tr>
            <w:tr w:rsidR="00077F10">
              <w:tc>
                <w:tcPr>
                  <w:tcW w:w="2226"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Reading</w:t>
                  </w:r>
                </w:p>
              </w:tc>
              <w:tc>
                <w:tcPr>
                  <w:tcW w:w="149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2.9%</w:t>
                  </w:r>
                </w:p>
              </w:tc>
              <w:tc>
                <w:tcPr>
                  <w:tcW w:w="1501"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42.2%</w:t>
                  </w:r>
                </w:p>
              </w:tc>
              <w:tc>
                <w:tcPr>
                  <w:tcW w:w="150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54.9%</w:t>
                  </w:r>
                </w:p>
              </w:tc>
              <w:tc>
                <w:tcPr>
                  <w:tcW w:w="150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97.1%</w:t>
                  </w:r>
                </w:p>
              </w:tc>
            </w:tr>
            <w:tr w:rsidR="00077F10">
              <w:tc>
                <w:tcPr>
                  <w:tcW w:w="2226"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Writing</w:t>
                  </w:r>
                </w:p>
              </w:tc>
              <w:tc>
                <w:tcPr>
                  <w:tcW w:w="149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5.2%</w:t>
                  </w:r>
                </w:p>
              </w:tc>
              <w:tc>
                <w:tcPr>
                  <w:tcW w:w="1501"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55.5%</w:t>
                  </w:r>
                </w:p>
              </w:tc>
              <w:tc>
                <w:tcPr>
                  <w:tcW w:w="150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39.3%</w:t>
                  </w:r>
                </w:p>
              </w:tc>
              <w:tc>
                <w:tcPr>
                  <w:tcW w:w="150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94.8%</w:t>
                  </w:r>
                </w:p>
              </w:tc>
            </w:tr>
            <w:tr w:rsidR="00077F10">
              <w:tc>
                <w:tcPr>
                  <w:tcW w:w="2226"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Number &amp; Algebra</w:t>
                  </w:r>
                </w:p>
              </w:tc>
              <w:tc>
                <w:tcPr>
                  <w:tcW w:w="149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4.6%</w:t>
                  </w:r>
                </w:p>
              </w:tc>
              <w:tc>
                <w:tcPr>
                  <w:tcW w:w="1501"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47.4%</w:t>
                  </w:r>
                </w:p>
              </w:tc>
              <w:tc>
                <w:tcPr>
                  <w:tcW w:w="1502"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47.9%</w:t>
                  </w:r>
                </w:p>
              </w:tc>
              <w:tc>
                <w:tcPr>
                  <w:tcW w:w="150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96.4%</w:t>
                  </w:r>
                </w:p>
              </w:tc>
            </w:tr>
          </w:tbl>
          <w:p w:rsidR="00077F10" w:rsidRDefault="008D34AF">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bl>
            <w:tblPr>
              <w:tblW w:w="0" w:type="auto"/>
              <w:tblInd w:w="135" w:type="dxa"/>
              <w:tblCellMar>
                <w:top w:w="15" w:type="dxa"/>
                <w:left w:w="15" w:type="dxa"/>
                <w:bottom w:w="15" w:type="dxa"/>
                <w:right w:w="15" w:type="dxa"/>
              </w:tblCellMar>
              <w:tblLook w:val="04A0" w:firstRow="1" w:lastRow="0" w:firstColumn="1" w:lastColumn="0" w:noHBand="0" w:noVBand="1"/>
            </w:tblPr>
            <w:tblGrid>
              <w:gridCol w:w="1148"/>
              <w:gridCol w:w="1388"/>
              <w:gridCol w:w="1327"/>
              <w:gridCol w:w="1282"/>
              <w:gridCol w:w="1341"/>
            </w:tblGrid>
            <w:tr w:rsidR="00077F10">
              <w:tc>
                <w:tcPr>
                  <w:tcW w:w="8319" w:type="dxa"/>
                  <w:gridSpan w:val="5"/>
                  <w:tcBorders>
                    <w:top w:val="single" w:sz="8" w:space="0" w:color="000000"/>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 xml:space="preserve">2015 </w:t>
                  </w:r>
                  <w:proofErr w:type="spellStart"/>
                  <w:r>
                    <w:rPr>
                      <w:rFonts w:ascii="Verdana" w:eastAsia="Verdana" w:hAnsi="Verdana" w:cs="Verdana"/>
                      <w:color w:val="000000"/>
                      <w:sz w:val="20"/>
                      <w:szCs w:val="20"/>
                    </w:rPr>
                    <w:t>AusVEL’s</w:t>
                  </w:r>
                  <w:proofErr w:type="spellEnd"/>
                  <w:r>
                    <w:rPr>
                      <w:rFonts w:ascii="Verdana" w:eastAsia="Verdana" w:hAnsi="Verdana" w:cs="Verdana"/>
                      <w:color w:val="000000"/>
                      <w:sz w:val="20"/>
                      <w:szCs w:val="20"/>
                    </w:rPr>
                    <w:t xml:space="preserve"> Teacher Judgements </w:t>
                  </w:r>
                </w:p>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Percentage of Students Achieving an A or B</w:t>
                  </w:r>
                </w:p>
              </w:tc>
            </w:tr>
            <w:tr w:rsidR="00077F10">
              <w:tc>
                <w:tcPr>
                  <w:tcW w:w="1664" w:type="dxa"/>
                  <w:tcBorders>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 </w:t>
                  </w:r>
                </w:p>
              </w:tc>
              <w:tc>
                <w:tcPr>
                  <w:tcW w:w="1654"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Speaking &amp; Listening</w:t>
                  </w:r>
                </w:p>
              </w:tc>
              <w:tc>
                <w:tcPr>
                  <w:tcW w:w="1654"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Reading</w:t>
                  </w:r>
                </w:p>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&amp; Viewing</w:t>
                  </w:r>
                </w:p>
              </w:tc>
              <w:tc>
                <w:tcPr>
                  <w:tcW w:w="1654"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Writing</w:t>
                  </w:r>
                </w:p>
              </w:tc>
              <w:tc>
                <w:tcPr>
                  <w:tcW w:w="1654"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Number &amp; Algebra</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Prep</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44</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44</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Year 1</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65</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65</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55</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45</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Year 2</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69.6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73.9</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52.1</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60.9</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Year 3</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43.8</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43.7</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28.2</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43.7</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Year 4</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34.6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46.1</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34.6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61.6</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Year 5</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55.5</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72.2</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33.4</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55.6</w:t>
                  </w:r>
                </w:p>
              </w:tc>
            </w:tr>
            <w:tr w:rsidR="00077F10">
              <w:tc>
                <w:tcPr>
                  <w:tcW w:w="1664"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0"/>
                      <w:szCs w:val="20"/>
                    </w:rPr>
                    <w:t>Year 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53.2</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58.6</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34.4</w:t>
                  </w:r>
                </w:p>
              </w:tc>
              <w:tc>
                <w:tcPr>
                  <w:tcW w:w="1654"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0"/>
                      <w:szCs w:val="20"/>
                    </w:rPr>
                    <w:t>31</w:t>
                  </w:r>
                </w:p>
              </w:tc>
            </w:tr>
          </w:tbl>
          <w:p w:rsidR="00077F10" w:rsidRDefault="008D34AF">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77F10" w:rsidRDefault="008D34AF">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77F10" w:rsidRDefault="00077F10"/>
        </w:tc>
        <w:tc>
          <w:tcPr>
            <w:tcW w:w="3945" w:type="dxa"/>
          </w:tcPr>
          <w:p w:rsidR="00B06A30" w:rsidRPr="00BB23C7" w:rsidRDefault="008D34AF" w:rsidP="00BB23C7">
            <w:pPr>
              <w:pStyle w:val="ESBodyText"/>
              <w:spacing w:after="0"/>
            </w:pPr>
            <w:r>
              <w:rPr>
                <w:sz w:val="20"/>
              </w:rPr>
              <w:lastRenderedPageBreak/>
              <w:t>Increase the percentage of students achieving at and above  the expected level  whilst lowering the percentage of students achieving below</w:t>
            </w:r>
          </w:p>
        </w:tc>
      </w:tr>
      <w:tr w:rsidR="00077F10" w:rsidTr="000F3492">
        <w:trPr>
          <w:trHeight w:val="83"/>
        </w:trPr>
        <w:tc>
          <w:tcPr>
            <w:tcW w:w="3589" w:type="dxa"/>
            <w:vMerge/>
          </w:tcPr>
          <w:p w:rsidR="00B06A30" w:rsidRPr="00BB23C7" w:rsidRDefault="008D34AF" w:rsidP="00BB23C7">
            <w:pPr>
              <w:pStyle w:val="ESBodyText"/>
              <w:spacing w:after="0"/>
            </w:pPr>
            <w:r>
              <w:rPr>
                <w:sz w:val="20"/>
              </w:rPr>
              <w:t>To develop contemporary</w:t>
            </w:r>
            <w:r>
              <w:rPr>
                <w:sz w:val="20"/>
              </w:rPr>
              <w:t xml:space="preserve"> curriculum with a focus on empowering students. ( Engagement)</w:t>
            </w:r>
          </w:p>
        </w:tc>
        <w:tc>
          <w:tcPr>
            <w:tcW w:w="1457" w:type="dxa"/>
            <w:vMerge/>
          </w:tcPr>
          <w:p w:rsidR="00B06A30" w:rsidRPr="00BB23C7" w:rsidRDefault="008D34AF" w:rsidP="00BB23C7">
            <w:pPr>
              <w:pStyle w:val="ESBodyText"/>
              <w:spacing w:after="0"/>
            </w:pPr>
            <w:r>
              <w:rPr>
                <w:sz w:val="20"/>
              </w:rPr>
              <w:t>No</w:t>
            </w:r>
          </w:p>
        </w:tc>
        <w:tc>
          <w:tcPr>
            <w:tcW w:w="6219" w:type="dxa"/>
          </w:tcPr>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2"/>
                <w:szCs w:val="22"/>
              </w:rPr>
              <w:t>For each year of the strategic plan, the Student Survey (Attitudes to School) mean scores will remain above the 75th percentile</w:t>
            </w:r>
          </w:p>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4"/>
                <w:szCs w:val="24"/>
              </w:rPr>
              <w:t> </w:t>
            </w:r>
          </w:p>
          <w:tbl>
            <w:tblPr>
              <w:tblW w:w="0" w:type="auto"/>
              <w:tblCellMar>
                <w:top w:w="15" w:type="dxa"/>
                <w:left w:w="15" w:type="dxa"/>
                <w:bottom w:w="15" w:type="dxa"/>
                <w:right w:w="15" w:type="dxa"/>
              </w:tblCellMar>
              <w:tblLook w:val="04A0" w:firstRow="1" w:lastRow="0" w:firstColumn="1" w:lastColumn="0" w:noHBand="0" w:noVBand="1"/>
            </w:tblPr>
            <w:tblGrid>
              <w:gridCol w:w="1858"/>
              <w:gridCol w:w="2599"/>
              <w:gridCol w:w="966"/>
              <w:gridCol w:w="1198"/>
            </w:tblGrid>
            <w:tr w:rsidR="00077F10">
              <w:trPr>
                <w:trHeight w:val="283"/>
              </w:trPr>
              <w:tc>
                <w:tcPr>
                  <w:tcW w:w="1995" w:type="dxa"/>
                  <w:tcBorders>
                    <w:top w:val="single" w:sz="8" w:space="0" w:color="000000"/>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9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t>Parent Factor Name</w:t>
                  </w:r>
                </w:p>
              </w:tc>
              <w:tc>
                <w:tcPr>
                  <w:tcW w:w="3203" w:type="dxa"/>
                  <w:tcBorders>
                    <w:top w:val="single" w:sz="8" w:space="0" w:color="000000"/>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9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t>Factor</w:t>
                  </w:r>
                </w:p>
              </w:tc>
              <w:tc>
                <w:tcPr>
                  <w:tcW w:w="1076" w:type="dxa"/>
                  <w:tcBorders>
                    <w:top w:val="single" w:sz="8" w:space="0" w:color="000000"/>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9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t>2015</w:t>
                  </w:r>
                </w:p>
                <w:p w:rsidR="00077F10" w:rsidRDefault="008D34AF">
                  <w:pPr>
                    <w:shd w:val="clear" w:color="auto" w:fill="DBE5F1"/>
                    <w:spacing w:after="9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t>Data</w:t>
                  </w:r>
                </w:p>
              </w:tc>
              <w:tc>
                <w:tcPr>
                  <w:tcW w:w="1360" w:type="dxa"/>
                  <w:tcBorders>
                    <w:top w:val="single" w:sz="8" w:space="0" w:color="000000"/>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9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t>2019 Target</w:t>
                  </w:r>
                </w:p>
              </w:tc>
            </w:tr>
            <w:tr w:rsidR="00077F10">
              <w:trPr>
                <w:trHeight w:val="149"/>
              </w:trPr>
              <w:tc>
                <w:tcPr>
                  <w:tcW w:w="1995" w:type="dxa"/>
                  <w:vMerge w:val="restart"/>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 xml:space="preserve">Student </w:t>
                  </w:r>
                  <w:r>
                    <w:rPr>
                      <w:rFonts w:ascii="Verdana" w:eastAsia="Verdana" w:hAnsi="Verdana" w:cs="Verdana"/>
                      <w:color w:val="808080"/>
                      <w:sz w:val="22"/>
                      <w:szCs w:val="22"/>
                    </w:rPr>
                    <w:t>Relationships</w:t>
                  </w: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 xml:space="preserve">Classroom </w:t>
                  </w:r>
                  <w:proofErr w:type="spellStart"/>
                  <w:r>
                    <w:rPr>
                      <w:rFonts w:ascii="Verdana" w:eastAsia="Verdana" w:hAnsi="Verdana" w:cs="Verdana"/>
                      <w:color w:val="808080"/>
                      <w:sz w:val="22"/>
                      <w:szCs w:val="22"/>
                    </w:rPr>
                    <w:t>Behaviour</w:t>
                  </w:r>
                  <w:proofErr w:type="spellEnd"/>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4.66</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4.8</w:t>
                  </w:r>
                </w:p>
              </w:tc>
            </w:tr>
            <w:tr w:rsidR="00077F10">
              <w:trPr>
                <w:trHeight w:val="180"/>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Peer Connectedness</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4.63</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4.8</w:t>
                  </w:r>
                </w:p>
              </w:tc>
            </w:tr>
            <w:tr w:rsidR="00077F10">
              <w:trPr>
                <w:trHeight w:val="85"/>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Student Safety</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4.68</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4.8</w:t>
                  </w:r>
                </w:p>
              </w:tc>
            </w:tr>
            <w:tr w:rsidR="00077F10">
              <w:trPr>
                <w:trHeight w:val="85"/>
              </w:trPr>
              <w:tc>
                <w:tcPr>
                  <w:tcW w:w="1995" w:type="dxa"/>
                  <w:vMerge w:val="restart"/>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Wellbeing</w:t>
                  </w: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Student Distress</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6.45</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6.6</w:t>
                  </w:r>
                </w:p>
              </w:tc>
            </w:tr>
            <w:tr w:rsidR="00077F10">
              <w:trPr>
                <w:trHeight w:val="121"/>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Student Morale</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6.32</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6.5</w:t>
                  </w:r>
                </w:p>
              </w:tc>
            </w:tr>
            <w:tr w:rsidR="00077F10">
              <w:trPr>
                <w:trHeight w:val="172"/>
              </w:trPr>
              <w:tc>
                <w:tcPr>
                  <w:tcW w:w="1995" w:type="dxa"/>
                  <w:vMerge w:val="restart"/>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Teaching and Learning</w:t>
                  </w: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Learning Confidence</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4.71</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4.9</w:t>
                  </w:r>
                </w:p>
              </w:tc>
            </w:tr>
            <w:tr w:rsidR="00077F10">
              <w:trPr>
                <w:trHeight w:val="148"/>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b/>
                      <w:bCs/>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School Connectedness</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4.71</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4.9</w:t>
                  </w:r>
                </w:p>
              </w:tc>
            </w:tr>
            <w:tr w:rsidR="00077F10">
              <w:trPr>
                <w:trHeight w:val="252"/>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Stimulating Learning</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4.79</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color w:val="808080"/>
                      <w:sz w:val="22"/>
                      <w:szCs w:val="22"/>
                    </w:rPr>
                    <w:t>4.9</w:t>
                  </w:r>
                </w:p>
              </w:tc>
            </w:tr>
            <w:tr w:rsidR="00077F10">
              <w:trPr>
                <w:trHeight w:val="201"/>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Student Motivation</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4.85</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5.0</w:t>
                  </w:r>
                </w:p>
              </w:tc>
            </w:tr>
            <w:tr w:rsidR="00077F10">
              <w:trPr>
                <w:trHeight w:val="162"/>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b/>
                      <w:bCs/>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Teacher Effectiveness</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4.77</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jc w:val="center"/>
                    <w:rPr>
                      <w:rFonts w:ascii="Times New Roman" w:eastAsia="Times New Roman" w:hAnsi="Times New Roman" w:cs="Times New Roman"/>
                      <w:color w:val="000000"/>
                      <w:sz w:val="24"/>
                      <w:szCs w:val="24"/>
                    </w:rPr>
                  </w:pPr>
                  <w:r>
                    <w:rPr>
                      <w:rFonts w:ascii="Verdana" w:eastAsia="Verdana" w:hAnsi="Verdana" w:cs="Verdana"/>
                      <w:b/>
                      <w:bCs/>
                      <w:color w:val="808080"/>
                      <w:sz w:val="22"/>
                      <w:szCs w:val="22"/>
                    </w:rPr>
                    <w:t>4.9</w:t>
                  </w:r>
                </w:p>
              </w:tc>
            </w:tr>
            <w:tr w:rsidR="00077F10">
              <w:trPr>
                <w:trHeight w:val="155"/>
              </w:trPr>
              <w:tc>
                <w:tcPr>
                  <w:tcW w:w="0" w:type="auto"/>
                  <w:vMerge/>
                  <w:tcBorders>
                    <w:left w:val="single" w:sz="8" w:space="0" w:color="000000"/>
                    <w:bottom w:val="single" w:sz="8" w:space="0" w:color="000000"/>
                    <w:right w:val="single" w:sz="8" w:space="0" w:color="000000"/>
                  </w:tcBorders>
                  <w:vAlign w:val="center"/>
                </w:tcPr>
                <w:p w:rsidR="00077F10" w:rsidRDefault="00077F10">
                  <w:pPr>
                    <w:rPr>
                      <w:rFonts w:ascii="Verdana" w:eastAsia="Verdana" w:hAnsi="Verdana" w:cs="Verdana"/>
                      <w:b/>
                      <w:bCs/>
                      <w:color w:val="808080"/>
                      <w:sz w:val="22"/>
                      <w:szCs w:val="22"/>
                    </w:rPr>
                  </w:pPr>
                </w:p>
              </w:tc>
              <w:tc>
                <w:tcPr>
                  <w:tcW w:w="3203"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Teacher Empathy</w:t>
                  </w:r>
                </w:p>
              </w:tc>
              <w:tc>
                <w:tcPr>
                  <w:tcW w:w="1076"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4.75</w:t>
                  </w:r>
                </w:p>
              </w:tc>
              <w:tc>
                <w:tcPr>
                  <w:tcW w:w="1327" w:type="dxa"/>
                  <w:tcBorders>
                    <w:bottom w:val="single" w:sz="8" w:space="0" w:color="000000"/>
                    <w:right w:val="single" w:sz="8" w:space="0" w:color="000000"/>
                  </w:tcBorders>
                  <w:tcMar>
                    <w:top w:w="0" w:type="dxa"/>
                    <w:left w:w="75" w:type="dxa"/>
                    <w:bottom w:w="0" w:type="dxa"/>
                    <w:right w:w="118" w:type="dxa"/>
                  </w:tcMar>
                  <w:vAlign w:val="center"/>
                </w:tcPr>
                <w:p w:rsidR="00077F10" w:rsidRDefault="008D34AF">
                  <w:pPr>
                    <w:spacing w:after="90" w:line="220" w:lineRule="atLeast"/>
                    <w:rPr>
                      <w:rFonts w:ascii="Times New Roman" w:eastAsia="Times New Roman" w:hAnsi="Times New Roman" w:cs="Times New Roman"/>
                      <w:color w:val="000000"/>
                      <w:sz w:val="24"/>
                      <w:szCs w:val="24"/>
                    </w:rPr>
                  </w:pPr>
                  <w:r>
                    <w:rPr>
                      <w:rFonts w:ascii="Verdana" w:eastAsia="Verdana" w:hAnsi="Verdana" w:cs="Verdana"/>
                      <w:color w:val="808080"/>
                      <w:sz w:val="22"/>
                      <w:szCs w:val="22"/>
                    </w:rPr>
                    <w:t>     4.9</w:t>
                  </w:r>
                </w:p>
              </w:tc>
            </w:tr>
          </w:tbl>
          <w:p w:rsidR="00077F10" w:rsidRDefault="008D34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77F10" w:rsidRDefault="00077F10"/>
        </w:tc>
        <w:tc>
          <w:tcPr>
            <w:tcW w:w="3945" w:type="dxa"/>
          </w:tcPr>
          <w:p w:rsidR="00B06A30" w:rsidRPr="00BB23C7" w:rsidRDefault="008D34AF" w:rsidP="00BB23C7">
            <w:pPr>
              <w:pStyle w:val="ESBodyText"/>
              <w:spacing w:after="0"/>
            </w:pPr>
          </w:p>
        </w:tc>
      </w:tr>
      <w:tr w:rsidR="00077F10" w:rsidTr="000F3492">
        <w:trPr>
          <w:trHeight w:val="83"/>
        </w:trPr>
        <w:tc>
          <w:tcPr>
            <w:tcW w:w="3589" w:type="dxa"/>
            <w:vMerge/>
          </w:tcPr>
          <w:p w:rsidR="00B06A30" w:rsidRPr="00BB23C7" w:rsidRDefault="008D34AF" w:rsidP="00BB23C7">
            <w:pPr>
              <w:pStyle w:val="ESBodyText"/>
              <w:spacing w:after="0"/>
            </w:pPr>
          </w:p>
        </w:tc>
        <w:tc>
          <w:tcPr>
            <w:tcW w:w="1457" w:type="dxa"/>
            <w:vMerge/>
          </w:tcPr>
          <w:p w:rsidR="00B06A30" w:rsidRPr="00BB23C7" w:rsidRDefault="008D34AF" w:rsidP="00BB23C7">
            <w:pPr>
              <w:pStyle w:val="ESBodyText"/>
              <w:spacing w:after="0"/>
            </w:pPr>
          </w:p>
        </w:tc>
        <w:tc>
          <w:tcPr>
            <w:tcW w:w="6219" w:type="dxa"/>
          </w:tcPr>
          <w:p w:rsidR="00077F10" w:rsidRDefault="008D34AF">
            <w:pPr>
              <w:spacing w:after="240" w:line="240" w:lineRule="auto"/>
              <w:rPr>
                <w:rFonts w:ascii="Times New Roman" w:eastAsia="Times New Roman" w:hAnsi="Times New Roman" w:cs="Times New Roman"/>
                <w:sz w:val="24"/>
                <w:szCs w:val="24"/>
              </w:rPr>
            </w:pPr>
            <w:r>
              <w:rPr>
                <w:rFonts w:ascii="Verdana" w:eastAsia="Verdana" w:hAnsi="Verdana" w:cs="Verdana"/>
                <w:sz w:val="22"/>
                <w:szCs w:val="22"/>
              </w:rPr>
              <w:t>The Staff Opinion Survey will remain above the state mean and the 80th percentile.</w:t>
            </w:r>
          </w:p>
          <w:p w:rsidR="00077F10" w:rsidRDefault="00077F10"/>
        </w:tc>
        <w:tc>
          <w:tcPr>
            <w:tcW w:w="3945" w:type="dxa"/>
          </w:tcPr>
          <w:p w:rsidR="00B06A30" w:rsidRPr="00BB23C7" w:rsidRDefault="008D34AF" w:rsidP="00BB23C7">
            <w:pPr>
              <w:pStyle w:val="ESBodyText"/>
              <w:spacing w:after="0"/>
            </w:pPr>
          </w:p>
        </w:tc>
      </w:tr>
      <w:tr w:rsidR="00077F10" w:rsidTr="000F3492">
        <w:trPr>
          <w:trHeight w:val="83"/>
        </w:trPr>
        <w:tc>
          <w:tcPr>
            <w:tcW w:w="3589" w:type="dxa"/>
            <w:vMerge/>
          </w:tcPr>
          <w:p w:rsidR="00B06A30" w:rsidRPr="00BB23C7" w:rsidRDefault="008D34AF" w:rsidP="00BB23C7">
            <w:pPr>
              <w:pStyle w:val="ESBodyText"/>
              <w:spacing w:after="0"/>
            </w:pPr>
          </w:p>
        </w:tc>
        <w:tc>
          <w:tcPr>
            <w:tcW w:w="1457" w:type="dxa"/>
            <w:vMerge/>
          </w:tcPr>
          <w:p w:rsidR="00B06A30" w:rsidRPr="00BB23C7" w:rsidRDefault="008D34AF" w:rsidP="00BB23C7">
            <w:pPr>
              <w:pStyle w:val="ESBodyText"/>
              <w:spacing w:after="0"/>
            </w:pPr>
          </w:p>
        </w:tc>
        <w:tc>
          <w:tcPr>
            <w:tcW w:w="6219" w:type="dxa"/>
          </w:tcPr>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2"/>
                <w:szCs w:val="22"/>
              </w:rPr>
              <w:t xml:space="preserve">To improve the school mean scores </w:t>
            </w:r>
            <w:r>
              <w:rPr>
                <w:rFonts w:ascii="Verdana" w:eastAsia="Verdana" w:hAnsi="Verdana" w:cs="Verdana"/>
                <w:sz w:val="22"/>
                <w:szCs w:val="22"/>
              </w:rPr>
              <w:t>on the Parent Opinion Survey in the following areas:</w:t>
            </w:r>
          </w:p>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2"/>
                <w:szCs w:val="22"/>
              </w:rPr>
              <w:t> </w:t>
            </w:r>
          </w:p>
          <w:tbl>
            <w:tblPr>
              <w:tblW w:w="0" w:type="auto"/>
              <w:tblInd w:w="135" w:type="dxa"/>
              <w:tblCellMar>
                <w:top w:w="15" w:type="dxa"/>
                <w:left w:w="15" w:type="dxa"/>
                <w:bottom w:w="15" w:type="dxa"/>
                <w:right w:w="15" w:type="dxa"/>
              </w:tblCellMar>
              <w:tblLook w:val="04A0" w:firstRow="1" w:lastRow="0" w:firstColumn="1" w:lastColumn="0" w:noHBand="0" w:noVBand="1"/>
            </w:tblPr>
            <w:tblGrid>
              <w:gridCol w:w="3303"/>
              <w:gridCol w:w="1580"/>
              <w:gridCol w:w="1603"/>
            </w:tblGrid>
            <w:tr w:rsidR="00077F10">
              <w:tc>
                <w:tcPr>
                  <w:tcW w:w="3525" w:type="dxa"/>
                  <w:tcBorders>
                    <w:top w:val="single" w:sz="8" w:space="0" w:color="000000"/>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t> </w:t>
                  </w:r>
                </w:p>
              </w:tc>
              <w:tc>
                <w:tcPr>
                  <w:tcW w:w="1697" w:type="dxa"/>
                  <w:tcBorders>
                    <w:top w:val="single" w:sz="8" w:space="0" w:color="000000"/>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4"/>
                      <w:szCs w:val="24"/>
                    </w:rPr>
                    <w:t>2015</w:t>
                  </w:r>
                </w:p>
              </w:tc>
              <w:tc>
                <w:tcPr>
                  <w:tcW w:w="1697" w:type="dxa"/>
                  <w:tcBorders>
                    <w:top w:val="single" w:sz="8" w:space="0" w:color="000000"/>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4"/>
                      <w:szCs w:val="24"/>
                    </w:rPr>
                    <w:t>2019 Target</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Stimulating Learning</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5.90</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6.0</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Extra - Curricula</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5.19</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5.3</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Learning Focus</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5.50</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5.7</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 xml:space="preserve">General Satisfaction </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5.18</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5.3</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Connectedness to Peers</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6.00</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6.2</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Student Motivation</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5.59</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5.7</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Social skills</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5.97</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6.1</w:t>
                  </w:r>
                </w:p>
              </w:tc>
            </w:tr>
            <w:tr w:rsidR="00077F10">
              <w:tc>
                <w:tcPr>
                  <w:tcW w:w="3525"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School Connectedness</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6.13</w:t>
                  </w:r>
                </w:p>
              </w:tc>
              <w:tc>
                <w:tcPr>
                  <w:tcW w:w="1697"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6.3</w:t>
                  </w:r>
                </w:p>
              </w:tc>
            </w:tr>
          </w:tbl>
          <w:p w:rsidR="00077F10" w:rsidRDefault="00077F10"/>
        </w:tc>
        <w:tc>
          <w:tcPr>
            <w:tcW w:w="3945" w:type="dxa"/>
          </w:tcPr>
          <w:p w:rsidR="00B06A30" w:rsidRPr="00BB23C7" w:rsidRDefault="008D34AF" w:rsidP="00BB23C7">
            <w:pPr>
              <w:pStyle w:val="ESBodyText"/>
              <w:spacing w:after="0"/>
            </w:pPr>
          </w:p>
        </w:tc>
      </w:tr>
      <w:tr w:rsidR="00077F10" w:rsidTr="000F3492">
        <w:trPr>
          <w:trHeight w:val="83"/>
        </w:trPr>
        <w:tc>
          <w:tcPr>
            <w:tcW w:w="3589" w:type="dxa"/>
            <w:vMerge/>
          </w:tcPr>
          <w:p w:rsidR="00B06A30" w:rsidRPr="00BB23C7" w:rsidRDefault="008D34AF" w:rsidP="00BB23C7">
            <w:pPr>
              <w:pStyle w:val="ESBodyText"/>
              <w:spacing w:after="0"/>
            </w:pPr>
          </w:p>
        </w:tc>
        <w:tc>
          <w:tcPr>
            <w:tcW w:w="1457" w:type="dxa"/>
            <w:vMerge/>
          </w:tcPr>
          <w:p w:rsidR="00B06A30" w:rsidRPr="00BB23C7" w:rsidRDefault="008D34AF" w:rsidP="00BB23C7">
            <w:pPr>
              <w:pStyle w:val="ESBodyText"/>
              <w:spacing w:after="0"/>
            </w:pPr>
          </w:p>
        </w:tc>
        <w:tc>
          <w:tcPr>
            <w:tcW w:w="6219" w:type="dxa"/>
          </w:tcPr>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2"/>
                <w:szCs w:val="22"/>
              </w:rPr>
              <w:t>By 2019, student absence rates will continue to be at or below the state mean for each year level</w:t>
            </w:r>
          </w:p>
          <w:p w:rsidR="00077F10" w:rsidRDefault="008D34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2"/>
                <w:szCs w:val="22"/>
              </w:rPr>
              <w:t xml:space="preserve">To improve student attendance by reducing student absences and remaining below the state </w:t>
            </w:r>
            <w:r>
              <w:rPr>
                <w:rFonts w:ascii="Verdana" w:eastAsia="Verdana" w:hAnsi="Verdana" w:cs="Verdana"/>
                <w:sz w:val="22"/>
                <w:szCs w:val="22"/>
              </w:rPr>
              <w:t>average.</w:t>
            </w:r>
          </w:p>
          <w:p w:rsidR="00077F10" w:rsidRDefault="008D34AF">
            <w:pPr>
              <w:spacing w:after="0" w:line="240" w:lineRule="auto"/>
              <w:rPr>
                <w:rFonts w:ascii="Times New Roman" w:eastAsia="Times New Roman" w:hAnsi="Times New Roman" w:cs="Times New Roman"/>
                <w:sz w:val="24"/>
                <w:szCs w:val="24"/>
              </w:rPr>
            </w:pPr>
            <w:r>
              <w:rPr>
                <w:rFonts w:ascii="Verdana" w:eastAsia="Verdana" w:hAnsi="Verdana" w:cs="Verdana"/>
                <w:sz w:val="22"/>
                <w:szCs w:val="22"/>
              </w:rPr>
              <w:t> </w:t>
            </w:r>
          </w:p>
          <w:tbl>
            <w:tblPr>
              <w:tblW w:w="0" w:type="auto"/>
              <w:tblInd w:w="135" w:type="dxa"/>
              <w:tblCellMar>
                <w:top w:w="15" w:type="dxa"/>
                <w:left w:w="15" w:type="dxa"/>
                <w:bottom w:w="15" w:type="dxa"/>
                <w:right w:w="15" w:type="dxa"/>
              </w:tblCellMar>
              <w:tblLook w:val="04A0" w:firstRow="1" w:lastRow="0" w:firstColumn="1" w:lastColumn="0" w:noHBand="0" w:noVBand="1"/>
            </w:tblPr>
            <w:tblGrid>
              <w:gridCol w:w="2354"/>
              <w:gridCol w:w="2065"/>
              <w:gridCol w:w="2067"/>
            </w:tblGrid>
            <w:tr w:rsidR="00077F10">
              <w:tc>
                <w:tcPr>
                  <w:tcW w:w="6043" w:type="dxa"/>
                  <w:gridSpan w:val="3"/>
                  <w:tcBorders>
                    <w:top w:val="single" w:sz="8" w:space="0" w:color="000000"/>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4"/>
                      <w:szCs w:val="24"/>
                    </w:rPr>
                    <w:t>Average Days  absent per full time student</w:t>
                  </w:r>
                </w:p>
              </w:tc>
            </w:tr>
            <w:tr w:rsidR="00077F10">
              <w:tc>
                <w:tcPr>
                  <w:tcW w:w="2358" w:type="dxa"/>
                  <w:tcBorders>
                    <w:left w:val="single" w:sz="8" w:space="0" w:color="000000"/>
                    <w:bottom w:val="single" w:sz="8" w:space="0" w:color="000000"/>
                    <w:right w:val="single" w:sz="8" w:space="0" w:color="000000"/>
                  </w:tcBorders>
                  <w:shd w:val="clear" w:color="auto" w:fill="DBE5F1"/>
                  <w:tcMar>
                    <w:top w:w="0" w:type="dxa"/>
                    <w:left w:w="118" w:type="dxa"/>
                    <w:bottom w:w="0" w:type="dxa"/>
                    <w:right w:w="118" w:type="dxa"/>
                  </w:tcMar>
                  <w:vAlign w:val="center"/>
                </w:tcPr>
                <w:p w:rsidR="00077F10" w:rsidRDefault="008D34AF">
                  <w:pPr>
                    <w:shd w:val="clear" w:color="auto" w:fill="DBE5F1"/>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 </w:t>
                  </w:r>
                </w:p>
              </w:tc>
              <w:tc>
                <w:tcPr>
                  <w:tcW w:w="2068"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4"/>
                      <w:szCs w:val="24"/>
                    </w:rPr>
                    <w:t>2015</w:t>
                  </w:r>
                </w:p>
              </w:tc>
              <w:tc>
                <w:tcPr>
                  <w:tcW w:w="2069" w:type="dxa"/>
                  <w:tcBorders>
                    <w:bottom w:val="single" w:sz="8" w:space="0" w:color="000000"/>
                    <w:right w:val="single" w:sz="8" w:space="0" w:color="000000"/>
                  </w:tcBorders>
                  <w:shd w:val="clear" w:color="auto" w:fill="DBE5F1"/>
                  <w:tcMar>
                    <w:top w:w="0" w:type="dxa"/>
                    <w:left w:w="108" w:type="dxa"/>
                    <w:bottom w:w="0" w:type="dxa"/>
                    <w:right w:w="118" w:type="dxa"/>
                  </w:tcMar>
                  <w:vAlign w:val="center"/>
                </w:tcPr>
                <w:p w:rsidR="00077F10" w:rsidRDefault="008D34AF">
                  <w:pPr>
                    <w:shd w:val="clear" w:color="auto" w:fill="DBE5F1"/>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4"/>
                      <w:szCs w:val="24"/>
                    </w:rPr>
                    <w:t>2019 Target</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Prep</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FF0000"/>
                      <w:sz w:val="22"/>
                      <w:szCs w:val="22"/>
                    </w:rPr>
                    <w:t>5.95</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6</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Year 1</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2060"/>
                      <w:sz w:val="22"/>
                      <w:szCs w:val="22"/>
                    </w:rPr>
                    <w:t>15.68</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11</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Year 2</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31849B"/>
                      <w:sz w:val="22"/>
                      <w:szCs w:val="22"/>
                    </w:rPr>
                    <w:t>11.77</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11</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Year 3</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B050"/>
                      <w:sz w:val="22"/>
                      <w:szCs w:val="22"/>
                    </w:rPr>
                    <w:t>10.45</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11</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Year 4</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15.40</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FF0000"/>
                      <w:sz w:val="22"/>
                      <w:szCs w:val="22"/>
                    </w:rPr>
                    <w:t>10</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Year 5</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14.11</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2060"/>
                      <w:sz w:val="22"/>
                      <w:szCs w:val="22"/>
                    </w:rPr>
                    <w:t>13</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Year 6</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10.95</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31849B"/>
                      <w:sz w:val="22"/>
                      <w:szCs w:val="22"/>
                    </w:rPr>
                    <w:t>10</w:t>
                  </w:r>
                </w:p>
              </w:tc>
            </w:tr>
            <w:tr w:rsidR="00077F10">
              <w:tc>
                <w:tcPr>
                  <w:tcW w:w="2358"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077F10" w:rsidRDefault="008D34AF">
                  <w:pPr>
                    <w:spacing w:after="0" w:line="240" w:lineRule="auto"/>
                    <w:rPr>
                      <w:rFonts w:ascii="Times New Roman" w:eastAsia="Times New Roman" w:hAnsi="Times New Roman" w:cs="Times New Roman"/>
                      <w:color w:val="000000"/>
                      <w:sz w:val="24"/>
                      <w:szCs w:val="24"/>
                    </w:rPr>
                  </w:pPr>
                  <w:r>
                    <w:rPr>
                      <w:rFonts w:ascii="Verdana" w:eastAsia="Verdana" w:hAnsi="Verdana" w:cs="Verdana"/>
                      <w:color w:val="000000"/>
                      <w:sz w:val="22"/>
                      <w:szCs w:val="22"/>
                    </w:rPr>
                    <w:t xml:space="preserve">Prep – Year 6 </w:t>
                  </w:r>
                </w:p>
              </w:tc>
              <w:tc>
                <w:tcPr>
                  <w:tcW w:w="2068"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0000"/>
                      <w:sz w:val="22"/>
                      <w:szCs w:val="22"/>
                    </w:rPr>
                    <w:t>12.82</w:t>
                  </w:r>
                </w:p>
              </w:tc>
              <w:tc>
                <w:tcPr>
                  <w:tcW w:w="2069" w:type="dxa"/>
                  <w:tcBorders>
                    <w:bottom w:val="single" w:sz="8" w:space="0" w:color="000000"/>
                    <w:right w:val="single" w:sz="8" w:space="0" w:color="000000"/>
                  </w:tcBorders>
                  <w:tcMar>
                    <w:top w:w="0" w:type="dxa"/>
                    <w:left w:w="108" w:type="dxa"/>
                    <w:bottom w:w="0" w:type="dxa"/>
                    <w:right w:w="118" w:type="dxa"/>
                  </w:tcMar>
                  <w:vAlign w:val="center"/>
                </w:tcPr>
                <w:p w:rsidR="00077F10" w:rsidRDefault="008D34AF">
                  <w:pPr>
                    <w:spacing w:after="0" w:line="240" w:lineRule="auto"/>
                    <w:jc w:val="center"/>
                    <w:rPr>
                      <w:rFonts w:ascii="Times New Roman" w:eastAsia="Times New Roman" w:hAnsi="Times New Roman" w:cs="Times New Roman"/>
                      <w:color w:val="000000"/>
                      <w:sz w:val="24"/>
                      <w:szCs w:val="24"/>
                    </w:rPr>
                  </w:pPr>
                  <w:r>
                    <w:rPr>
                      <w:rFonts w:ascii="Verdana" w:eastAsia="Verdana" w:hAnsi="Verdana" w:cs="Verdana"/>
                      <w:color w:val="00B050"/>
                      <w:sz w:val="22"/>
                      <w:szCs w:val="22"/>
                    </w:rPr>
                    <w:t>10</w:t>
                  </w:r>
                </w:p>
              </w:tc>
            </w:tr>
          </w:tbl>
          <w:p w:rsidR="00077F10" w:rsidRDefault="008D34AF">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p>
          <w:p w:rsidR="00077F10" w:rsidRDefault="00077F10"/>
        </w:tc>
        <w:tc>
          <w:tcPr>
            <w:tcW w:w="3945" w:type="dxa"/>
          </w:tcPr>
          <w:p w:rsidR="00B06A30" w:rsidRPr="00BB23C7" w:rsidRDefault="008D34AF" w:rsidP="00BB23C7">
            <w:pPr>
              <w:pStyle w:val="ESBodyText"/>
              <w:spacing w:after="0"/>
            </w:pPr>
          </w:p>
        </w:tc>
      </w:tr>
    </w:tbl>
    <w:p w:rsidR="003E4341" w:rsidRDefault="008D34AF" w:rsidP="00BB23C7">
      <w:pPr>
        <w:pStyle w:val="ESBodyText"/>
        <w:spacing w:after="0"/>
      </w:pPr>
    </w:p>
    <w:p w:rsidR="00973DEE" w:rsidRDefault="008D34AF" w:rsidP="004B6AD4">
      <w:pPr>
        <w:pStyle w:val="ESBodyText"/>
      </w:pPr>
    </w:p>
    <w:tbl>
      <w:tblPr>
        <w:tblStyle w:val="TableGrid"/>
        <w:tblW w:w="15210" w:type="dxa"/>
        <w:tblInd w:w="-545" w:type="dxa"/>
        <w:tblCellMar>
          <w:top w:w="115" w:type="dxa"/>
          <w:left w:w="115" w:type="dxa"/>
          <w:bottom w:w="115" w:type="dxa"/>
          <w:right w:w="115" w:type="dxa"/>
        </w:tblCellMar>
        <w:tblLook w:val="04A0" w:firstRow="1" w:lastRow="0" w:firstColumn="1" w:lastColumn="0" w:noHBand="0" w:noVBand="1"/>
      </w:tblPr>
      <w:tblGrid>
        <w:gridCol w:w="3772"/>
        <w:gridCol w:w="8250"/>
        <w:gridCol w:w="3188"/>
      </w:tblGrid>
      <w:tr w:rsidR="00077F10" w:rsidTr="00DA66C8">
        <w:trPr>
          <w:trHeight w:val="218"/>
        </w:trPr>
        <w:tc>
          <w:tcPr>
            <w:tcW w:w="3772" w:type="dxa"/>
            <w:shd w:val="clear" w:color="auto" w:fill="D9D9D9" w:themeFill="background1" w:themeFillShade="D9"/>
          </w:tcPr>
          <w:p w:rsidR="00973DEE" w:rsidRPr="00AC7B7B" w:rsidRDefault="008D34AF" w:rsidP="00DA66C8">
            <w:pPr>
              <w:pStyle w:val="Heading3"/>
              <w:spacing w:before="0" w:after="0"/>
              <w:rPr>
                <w:szCs w:val="24"/>
              </w:rPr>
            </w:pPr>
            <w:r w:rsidRPr="00DA66C8">
              <w:rPr>
                <w:sz w:val="24"/>
              </w:rPr>
              <w:t>Goal 1</w:t>
            </w:r>
          </w:p>
        </w:tc>
        <w:tc>
          <w:tcPr>
            <w:tcW w:w="11438" w:type="dxa"/>
            <w:gridSpan w:val="2"/>
            <w:shd w:val="clear" w:color="auto" w:fill="D9D9D9" w:themeFill="background1" w:themeFillShade="D9"/>
          </w:tcPr>
          <w:p w:rsidR="00973DEE" w:rsidRPr="00D43286" w:rsidRDefault="008D34AF" w:rsidP="00BB23C7">
            <w:pPr>
              <w:pStyle w:val="ESBodyText"/>
              <w:spacing w:after="0"/>
              <w:rPr>
                <w:b/>
              </w:rPr>
            </w:pPr>
            <w:r>
              <w:rPr>
                <w:sz w:val="20"/>
              </w:rPr>
              <w:t xml:space="preserve">To improve the English and </w:t>
            </w:r>
            <w:r>
              <w:rPr>
                <w:sz w:val="20"/>
              </w:rPr>
              <w:t>Mathematics student learning outcomes and growth from Prep to Year 6. (Achievement)</w:t>
            </w:r>
          </w:p>
        </w:tc>
      </w:tr>
      <w:tr w:rsidR="00077F10" w:rsidTr="00DA66C8">
        <w:trPr>
          <w:trHeight w:val="15"/>
        </w:trPr>
        <w:tc>
          <w:tcPr>
            <w:tcW w:w="3772" w:type="dxa"/>
            <w:shd w:val="clear" w:color="auto" w:fill="D9D9D9" w:themeFill="background1" w:themeFillShade="D9"/>
          </w:tcPr>
          <w:p w:rsidR="00973DEE" w:rsidRPr="00DB56D4" w:rsidRDefault="008D34AF" w:rsidP="00DA66C8">
            <w:pPr>
              <w:pStyle w:val="Heading3"/>
              <w:spacing w:before="0" w:after="0"/>
              <w:rPr>
                <w:szCs w:val="24"/>
              </w:rPr>
            </w:pPr>
            <w:r w:rsidRPr="00DB56D4">
              <w:rPr>
                <w:szCs w:val="24"/>
              </w:rPr>
              <w:t>12 Month Target 1.1</w:t>
            </w:r>
          </w:p>
        </w:tc>
        <w:tc>
          <w:tcPr>
            <w:tcW w:w="11438" w:type="dxa"/>
            <w:gridSpan w:val="2"/>
            <w:shd w:val="clear" w:color="auto" w:fill="D9D9D9" w:themeFill="background1" w:themeFillShade="D9"/>
          </w:tcPr>
          <w:p w:rsidR="00973DEE" w:rsidRPr="00D43286" w:rsidRDefault="008D34AF" w:rsidP="00BB23C7">
            <w:pPr>
              <w:pStyle w:val="ESBodyText"/>
              <w:spacing w:after="0"/>
              <w:rPr>
                <w:b/>
              </w:rPr>
            </w:pPr>
            <w:r>
              <w:rPr>
                <w:sz w:val="20"/>
              </w:rPr>
              <w:t xml:space="preserve">The NAPLAN relative growth results for 2018 were that 60% of students achieved medium to high growth.  As a result the target for 2019 has been </w:t>
            </w:r>
            <w:r>
              <w:rPr>
                <w:sz w:val="20"/>
              </w:rPr>
              <w:t>adjusted in line with cohort data.  The new 12 month target for 2019</w:t>
            </w:r>
            <w:proofErr w:type="gramStart"/>
            <w:r>
              <w:rPr>
                <w:sz w:val="20"/>
              </w:rPr>
              <w:t>:</w:t>
            </w:r>
            <w:proofErr w:type="gramEnd"/>
            <w:r>
              <w:rPr>
                <w:sz w:val="20"/>
              </w:rPr>
              <w:br/>
              <w:t>To increase the percentage of students in NAPLAN High and Medium Relative Growth from 60 to 65%.</w:t>
            </w:r>
          </w:p>
        </w:tc>
      </w:tr>
      <w:tr w:rsidR="00077F10" w:rsidTr="00DA66C8">
        <w:trPr>
          <w:trHeight w:val="15"/>
        </w:trPr>
        <w:tc>
          <w:tcPr>
            <w:tcW w:w="3772" w:type="dxa"/>
            <w:shd w:val="clear" w:color="auto" w:fill="D9D9D9" w:themeFill="background1" w:themeFillShade="D9"/>
          </w:tcPr>
          <w:p w:rsidR="00973DEE" w:rsidRPr="00DB56D4" w:rsidRDefault="008D34AF" w:rsidP="00DA66C8">
            <w:pPr>
              <w:pStyle w:val="Heading3"/>
              <w:spacing w:before="0" w:after="0"/>
              <w:rPr>
                <w:szCs w:val="24"/>
              </w:rPr>
            </w:pPr>
            <w:r w:rsidRPr="00DB56D4">
              <w:rPr>
                <w:szCs w:val="24"/>
              </w:rPr>
              <w:t>12 Month Target 1.2</w:t>
            </w:r>
          </w:p>
        </w:tc>
        <w:tc>
          <w:tcPr>
            <w:tcW w:w="11438" w:type="dxa"/>
            <w:gridSpan w:val="2"/>
            <w:shd w:val="clear" w:color="auto" w:fill="D9D9D9" w:themeFill="background1" w:themeFillShade="D9"/>
          </w:tcPr>
          <w:p w:rsidR="00973DEE" w:rsidRPr="00D43286" w:rsidRDefault="008D34AF" w:rsidP="00BB23C7">
            <w:pPr>
              <w:pStyle w:val="ESBodyText"/>
              <w:spacing w:after="0"/>
              <w:rPr>
                <w:b/>
              </w:rPr>
            </w:pPr>
            <w:r>
              <w:rPr>
                <w:sz w:val="20"/>
              </w:rPr>
              <w:t xml:space="preserve">Maintain the percentage of students (F – 6) achieving at or above </w:t>
            </w:r>
            <w:r>
              <w:rPr>
                <w:sz w:val="20"/>
              </w:rPr>
              <w:t>the expected level (94 – 97% of students) in the Victorian Curriculum</w:t>
            </w:r>
            <w:r>
              <w:rPr>
                <w:sz w:val="20"/>
              </w:rPr>
              <w:br/>
            </w:r>
          </w:p>
        </w:tc>
      </w:tr>
      <w:tr w:rsidR="00077F10" w:rsidTr="00DA66C8">
        <w:trPr>
          <w:trHeight w:val="15"/>
        </w:trPr>
        <w:tc>
          <w:tcPr>
            <w:tcW w:w="3772" w:type="dxa"/>
            <w:shd w:val="clear" w:color="auto" w:fill="D9D9D9" w:themeFill="background1" w:themeFillShade="D9"/>
          </w:tcPr>
          <w:p w:rsidR="00973DEE" w:rsidRPr="00DB56D4" w:rsidRDefault="008D34AF" w:rsidP="00DA66C8">
            <w:pPr>
              <w:pStyle w:val="Heading3"/>
              <w:spacing w:before="0" w:after="0"/>
              <w:rPr>
                <w:szCs w:val="24"/>
              </w:rPr>
            </w:pPr>
            <w:r w:rsidRPr="00DB56D4">
              <w:rPr>
                <w:szCs w:val="24"/>
              </w:rPr>
              <w:t>12 Month Target 1.3</w:t>
            </w:r>
          </w:p>
        </w:tc>
        <w:tc>
          <w:tcPr>
            <w:tcW w:w="11438" w:type="dxa"/>
            <w:gridSpan w:val="2"/>
            <w:shd w:val="clear" w:color="auto" w:fill="D9D9D9" w:themeFill="background1" w:themeFillShade="D9"/>
          </w:tcPr>
          <w:p w:rsidR="00973DEE" w:rsidRPr="00D43286" w:rsidRDefault="008D34AF" w:rsidP="00BB23C7">
            <w:pPr>
              <w:pStyle w:val="ESBodyText"/>
              <w:spacing w:after="0"/>
              <w:rPr>
                <w:b/>
              </w:rPr>
            </w:pPr>
            <w:r>
              <w:rPr>
                <w:sz w:val="20"/>
              </w:rPr>
              <w:t>Increase the percentage of students achieving at and above  the expected level  whilst lowering the percentage of students achieving below</w:t>
            </w:r>
          </w:p>
        </w:tc>
      </w:tr>
      <w:tr w:rsidR="00077F10" w:rsidTr="00A800BE">
        <w:trPr>
          <w:trHeight w:val="15"/>
        </w:trPr>
        <w:tc>
          <w:tcPr>
            <w:tcW w:w="12022" w:type="dxa"/>
            <w:gridSpan w:val="2"/>
            <w:shd w:val="clear" w:color="auto" w:fill="D9D9D9" w:themeFill="background1" w:themeFillShade="D9"/>
          </w:tcPr>
          <w:p w:rsidR="00DB56D4" w:rsidRPr="00BD3D7C" w:rsidRDefault="008D34AF" w:rsidP="00BB23C7">
            <w:pPr>
              <w:pStyle w:val="ESBodyText"/>
              <w:spacing w:after="0"/>
              <w:rPr>
                <w:b/>
                <w:sz w:val="20"/>
                <w:szCs w:val="20"/>
              </w:rPr>
            </w:pPr>
            <w:r w:rsidRPr="00BD3D7C">
              <w:rPr>
                <w:b/>
                <w:sz w:val="20"/>
                <w:szCs w:val="20"/>
              </w:rPr>
              <w:t>Key Improvement Strategi</w:t>
            </w:r>
            <w:r w:rsidRPr="00BD3D7C">
              <w:rPr>
                <w:b/>
                <w:sz w:val="20"/>
                <w:szCs w:val="20"/>
              </w:rPr>
              <w:t>es</w:t>
            </w:r>
          </w:p>
        </w:tc>
        <w:tc>
          <w:tcPr>
            <w:tcW w:w="3188" w:type="dxa"/>
            <w:shd w:val="clear" w:color="auto" w:fill="D9D9D9" w:themeFill="background1" w:themeFillShade="D9"/>
          </w:tcPr>
          <w:p w:rsidR="00DB56D4" w:rsidRPr="00BD3D7C" w:rsidRDefault="008D34AF" w:rsidP="00BB23C7">
            <w:pPr>
              <w:pStyle w:val="ESBodyText"/>
              <w:spacing w:after="0"/>
              <w:rPr>
                <w:b/>
              </w:rPr>
            </w:pPr>
            <w:r w:rsidRPr="00BD3D7C">
              <w:rPr>
                <w:color w:val="000000"/>
                <w:lang w:val="en-AU"/>
              </w:rPr>
              <w:t>Is this KIS selected for focus this year?</w:t>
            </w:r>
          </w:p>
        </w:tc>
      </w:tr>
      <w:tr w:rsidR="00077F10" w:rsidTr="00CE0F0F">
        <w:trPr>
          <w:trHeight w:val="176"/>
        </w:trPr>
        <w:tc>
          <w:tcPr>
            <w:tcW w:w="3772" w:type="dxa"/>
            <w:shd w:val="clear" w:color="auto" w:fill="62BFEB"/>
          </w:tcPr>
          <w:p w:rsidR="00DB56D4" w:rsidRPr="00D43286" w:rsidRDefault="008D34AF" w:rsidP="00BB23C7">
            <w:pPr>
              <w:pStyle w:val="ESBodyText"/>
              <w:spacing w:after="0"/>
              <w:rPr>
                <w:b/>
              </w:rPr>
            </w:pPr>
            <w:r w:rsidRPr="00BD3D7C">
              <w:rPr>
                <w:b/>
                <w:sz w:val="20"/>
                <w:szCs w:val="20"/>
              </w:rPr>
              <w:t>KIS 1</w:t>
            </w:r>
          </w:p>
          <w:p w:rsidR="00077F10" w:rsidRDefault="008D34AF">
            <w:r>
              <w:rPr>
                <w:sz w:val="20"/>
              </w:rPr>
              <w:t>Building practice excellence</w:t>
            </w:r>
          </w:p>
        </w:tc>
        <w:tc>
          <w:tcPr>
            <w:tcW w:w="8250" w:type="dxa"/>
            <w:shd w:val="clear" w:color="auto" w:fill="62BFEB"/>
          </w:tcPr>
          <w:p w:rsidR="00DB56D4" w:rsidRPr="00D43286" w:rsidRDefault="008D34AF" w:rsidP="00BB23C7">
            <w:pPr>
              <w:pStyle w:val="ESBodyText"/>
              <w:spacing w:after="0"/>
              <w:rPr>
                <w:b/>
              </w:rPr>
            </w:pPr>
            <w:r>
              <w:rPr>
                <w:sz w:val="20"/>
              </w:rPr>
              <w:t>Build teacher capacity to enhance the teaching of writing and implement the whole school approach</w:t>
            </w:r>
          </w:p>
        </w:tc>
        <w:tc>
          <w:tcPr>
            <w:tcW w:w="3188" w:type="dxa"/>
          </w:tcPr>
          <w:p w:rsidR="00DB56D4" w:rsidRPr="00D43286" w:rsidRDefault="008D34AF" w:rsidP="00BB23C7">
            <w:pPr>
              <w:pStyle w:val="ESBodyText"/>
              <w:spacing w:after="0"/>
              <w:rPr>
                <w:b/>
              </w:rPr>
            </w:pPr>
            <w:r>
              <w:rPr>
                <w:sz w:val="20"/>
              </w:rPr>
              <w:t>Yes</w:t>
            </w:r>
          </w:p>
        </w:tc>
      </w:tr>
      <w:tr w:rsidR="00077F10" w:rsidTr="00CE0F0F">
        <w:trPr>
          <w:trHeight w:val="176"/>
        </w:trPr>
        <w:tc>
          <w:tcPr>
            <w:tcW w:w="3772" w:type="dxa"/>
            <w:shd w:val="clear" w:color="auto" w:fill="62BFEB"/>
          </w:tcPr>
          <w:p w:rsidR="00DB56D4" w:rsidRPr="00D43286" w:rsidRDefault="008D34AF" w:rsidP="00BB23C7">
            <w:pPr>
              <w:pStyle w:val="ESBodyText"/>
              <w:spacing w:after="0"/>
              <w:rPr>
                <w:b/>
              </w:rPr>
            </w:pPr>
            <w:r w:rsidRPr="00BD3D7C">
              <w:rPr>
                <w:b/>
                <w:sz w:val="20"/>
                <w:szCs w:val="20"/>
              </w:rPr>
              <w:t>KIS 2</w:t>
            </w:r>
          </w:p>
          <w:p w:rsidR="00077F10" w:rsidRDefault="008D34AF">
            <w:r>
              <w:rPr>
                <w:sz w:val="20"/>
              </w:rPr>
              <w:t>Curriculum planning and assessment</w:t>
            </w:r>
          </w:p>
        </w:tc>
        <w:tc>
          <w:tcPr>
            <w:tcW w:w="8250" w:type="dxa"/>
            <w:shd w:val="clear" w:color="auto" w:fill="62BFEB"/>
          </w:tcPr>
          <w:p w:rsidR="00DB56D4" w:rsidRPr="00D43286" w:rsidRDefault="008D34AF" w:rsidP="00BB23C7">
            <w:pPr>
              <w:pStyle w:val="ESBodyText"/>
              <w:spacing w:after="0"/>
              <w:rPr>
                <w:b/>
              </w:rPr>
            </w:pPr>
            <w:r>
              <w:rPr>
                <w:sz w:val="20"/>
              </w:rPr>
              <w:t xml:space="preserve">Build teacher capacity to </w:t>
            </w:r>
            <w:r>
              <w:rPr>
                <w:sz w:val="20"/>
              </w:rPr>
              <w:t>enhance the planning so that the  needs of the students are being catered for</w:t>
            </w:r>
          </w:p>
        </w:tc>
        <w:tc>
          <w:tcPr>
            <w:tcW w:w="3188" w:type="dxa"/>
          </w:tcPr>
          <w:p w:rsidR="00DB56D4" w:rsidRPr="00D43286" w:rsidRDefault="008D34AF" w:rsidP="00BB23C7">
            <w:pPr>
              <w:pStyle w:val="ESBodyText"/>
              <w:spacing w:after="0"/>
              <w:rPr>
                <w:b/>
              </w:rPr>
            </w:pPr>
            <w:r>
              <w:rPr>
                <w:sz w:val="20"/>
              </w:rPr>
              <w:t>Yes</w:t>
            </w:r>
          </w:p>
        </w:tc>
      </w:tr>
      <w:tr w:rsidR="00077F10" w:rsidTr="00CE0F0F">
        <w:trPr>
          <w:trHeight w:val="176"/>
        </w:trPr>
        <w:tc>
          <w:tcPr>
            <w:tcW w:w="3772" w:type="dxa"/>
            <w:shd w:val="clear" w:color="auto" w:fill="62BFEB"/>
          </w:tcPr>
          <w:p w:rsidR="00DB56D4" w:rsidRPr="00D43286" w:rsidRDefault="008D34AF" w:rsidP="00BB23C7">
            <w:pPr>
              <w:pStyle w:val="ESBodyText"/>
              <w:spacing w:after="0"/>
              <w:rPr>
                <w:b/>
              </w:rPr>
            </w:pPr>
            <w:r w:rsidRPr="00BD3D7C">
              <w:rPr>
                <w:b/>
                <w:sz w:val="20"/>
                <w:szCs w:val="20"/>
              </w:rPr>
              <w:t>KIS 3</w:t>
            </w:r>
          </w:p>
          <w:p w:rsidR="00077F10" w:rsidRDefault="008D34AF">
            <w:r>
              <w:rPr>
                <w:sz w:val="20"/>
              </w:rPr>
              <w:t>Curriculum planning and assessment</w:t>
            </w:r>
          </w:p>
        </w:tc>
        <w:tc>
          <w:tcPr>
            <w:tcW w:w="8250" w:type="dxa"/>
            <w:shd w:val="clear" w:color="auto" w:fill="62BFEB"/>
          </w:tcPr>
          <w:p w:rsidR="00DB56D4" w:rsidRPr="00D43286" w:rsidRDefault="008D34AF" w:rsidP="00BB23C7">
            <w:pPr>
              <w:pStyle w:val="ESBodyText"/>
              <w:spacing w:after="0"/>
              <w:rPr>
                <w:b/>
              </w:rPr>
            </w:pPr>
            <w:r>
              <w:rPr>
                <w:sz w:val="20"/>
              </w:rPr>
              <w:t xml:space="preserve">Build teacher capacity to use a wide variety of writing assessment tools </w:t>
            </w:r>
          </w:p>
        </w:tc>
        <w:tc>
          <w:tcPr>
            <w:tcW w:w="3188" w:type="dxa"/>
          </w:tcPr>
          <w:p w:rsidR="00DB56D4" w:rsidRPr="00D43286" w:rsidRDefault="008D34AF" w:rsidP="00BB23C7">
            <w:pPr>
              <w:pStyle w:val="ESBodyText"/>
              <w:spacing w:after="0"/>
              <w:rPr>
                <w:b/>
              </w:rPr>
            </w:pPr>
            <w:r>
              <w:rPr>
                <w:sz w:val="20"/>
              </w:rPr>
              <w:t>Yes</w:t>
            </w:r>
          </w:p>
        </w:tc>
      </w:tr>
      <w:tr w:rsidR="00077F10" w:rsidTr="0001315D">
        <w:trPr>
          <w:trHeight w:val="1741"/>
        </w:trPr>
        <w:tc>
          <w:tcPr>
            <w:tcW w:w="3772" w:type="dxa"/>
            <w:shd w:val="clear" w:color="auto" w:fill="D9D9D9" w:themeFill="background1" w:themeFillShade="D9"/>
          </w:tcPr>
          <w:p w:rsidR="00BD3D7C" w:rsidRPr="00BD3D7C" w:rsidRDefault="008D34AF" w:rsidP="00BB23C7">
            <w:pPr>
              <w:pStyle w:val="ESBodyText"/>
              <w:spacing w:after="0"/>
              <w:rPr>
                <w:b/>
              </w:rPr>
            </w:pPr>
            <w:r w:rsidRPr="00BD3D7C">
              <w:rPr>
                <w:color w:val="000000"/>
                <w:lang w:val="en-AU"/>
              </w:rPr>
              <w:lastRenderedPageBreak/>
              <w:t xml:space="preserve">Explain why the school has selected this KIS as a </w:t>
            </w:r>
            <w:r w:rsidRPr="00BD3D7C">
              <w:rPr>
                <w:color w:val="000000"/>
                <w:lang w:val="en-AU"/>
              </w:rPr>
              <w:t>focus for this year. Please make reference to the self-evaluation, relevant school data, the progress against School Strategic Plan (SSP) goals, targets, and the diagnosis of issues requiring particular attention.</w:t>
            </w:r>
          </w:p>
        </w:tc>
        <w:tc>
          <w:tcPr>
            <w:tcW w:w="11438" w:type="dxa"/>
            <w:gridSpan w:val="2"/>
          </w:tcPr>
          <w:p w:rsidR="00BD3D7C" w:rsidRPr="00D43286" w:rsidRDefault="008D34AF" w:rsidP="00BB23C7">
            <w:pPr>
              <w:pStyle w:val="ESBodyText"/>
              <w:spacing w:after="0"/>
              <w:rPr>
                <w:b/>
              </w:rPr>
            </w:pPr>
            <w:r>
              <w:rPr>
                <w:sz w:val="20"/>
              </w:rPr>
              <w:t xml:space="preserve">Based on the student </w:t>
            </w:r>
            <w:proofErr w:type="gramStart"/>
            <w:r>
              <w:rPr>
                <w:sz w:val="20"/>
              </w:rPr>
              <w:t>writing  results</w:t>
            </w:r>
            <w:proofErr w:type="gramEnd"/>
            <w:r>
              <w:rPr>
                <w:sz w:val="20"/>
              </w:rPr>
              <w:t xml:space="preserve"> from</w:t>
            </w:r>
            <w:r>
              <w:rPr>
                <w:sz w:val="20"/>
              </w:rPr>
              <w:t xml:space="preserve"> the previous two year, targets have had to adjusted to match cohort achievement data. Therefore the targets set in the school's Strategic Plan were ambitious and based on the cohort data at the time of writing.  The 2019 targets have been adjusted to show</w:t>
            </w:r>
            <w:r>
              <w:rPr>
                <w:sz w:val="20"/>
              </w:rPr>
              <w:t xml:space="preserve"> improvement based on current results.</w:t>
            </w:r>
            <w:r>
              <w:rPr>
                <w:sz w:val="20"/>
              </w:rPr>
              <w:br/>
            </w:r>
            <w:r>
              <w:rPr>
                <w:sz w:val="20"/>
              </w:rPr>
              <w:br/>
              <w:t>VOICES (including VCOP writing strategies and 9 +1 Traits of Writing) has been implemented through the course of the Strategic Plan.  It has been given significant importance through the employment of a literacy cons</w:t>
            </w:r>
            <w:r>
              <w:rPr>
                <w:sz w:val="20"/>
              </w:rPr>
              <w:t xml:space="preserve">ultant that has worked directly with teams and provided professional learning on the whole school approach.  In 2018, the consultant withdrew as the approach was being implemented.  Teams also planned for writing with the supports provided by the </w:t>
            </w:r>
            <w:proofErr w:type="gramStart"/>
            <w:r>
              <w:rPr>
                <w:sz w:val="20"/>
              </w:rPr>
              <w:t>consultan</w:t>
            </w:r>
            <w:r>
              <w:rPr>
                <w:sz w:val="20"/>
              </w:rPr>
              <w:t>ts</w:t>
            </w:r>
            <w:proofErr w:type="gramEnd"/>
            <w:r>
              <w:rPr>
                <w:sz w:val="20"/>
              </w:rPr>
              <w:t xml:space="preserve"> planners, moderation documentation.   Peer Observation was vehicle to focus on the teaching and learning of writing.  </w:t>
            </w:r>
            <w:r>
              <w:rPr>
                <w:sz w:val="20"/>
              </w:rPr>
              <w:br/>
            </w:r>
            <w:r>
              <w:rPr>
                <w:sz w:val="20"/>
              </w:rPr>
              <w:br/>
              <w:t>Despite the structures that were put in place, the target for the student data were not met.  After discussion at the leadership leve</w:t>
            </w:r>
            <w:r>
              <w:rPr>
                <w:sz w:val="20"/>
              </w:rPr>
              <w:t>l and an analysis of the data, the following evidence was identified:</w:t>
            </w:r>
            <w:r>
              <w:rPr>
                <w:sz w:val="20"/>
              </w:rPr>
              <w:br/>
              <w:t xml:space="preserve">* teachers </w:t>
            </w:r>
            <w:proofErr w:type="spellStart"/>
            <w:r>
              <w:rPr>
                <w:sz w:val="20"/>
              </w:rPr>
              <w:t>focussed</w:t>
            </w:r>
            <w:proofErr w:type="spellEnd"/>
            <w:r>
              <w:rPr>
                <w:sz w:val="20"/>
              </w:rPr>
              <w:t xml:space="preserve"> on implementing a structure.  More work is required on refining explicit teaching approaches and catering for the needs of individuals</w:t>
            </w:r>
            <w:r>
              <w:rPr>
                <w:sz w:val="20"/>
              </w:rPr>
              <w:br/>
              <w:t xml:space="preserve">* less scaffolding provided as </w:t>
            </w:r>
            <w:r>
              <w:rPr>
                <w:sz w:val="20"/>
              </w:rPr>
              <w:t xml:space="preserve">the consultant withdrew.  Teams used the school writing scope and </w:t>
            </w:r>
            <w:proofErr w:type="gramStart"/>
            <w:r>
              <w:rPr>
                <w:sz w:val="20"/>
              </w:rPr>
              <w:t>sequence  to</w:t>
            </w:r>
            <w:proofErr w:type="gramEnd"/>
            <w:r>
              <w:rPr>
                <w:sz w:val="20"/>
              </w:rPr>
              <w:t xml:space="preserve"> plan.  Teams need to include a greater use of data when planning for the learning within the teams</w:t>
            </w:r>
            <w:r>
              <w:rPr>
                <w:sz w:val="20"/>
              </w:rPr>
              <w:br/>
              <w:t xml:space="preserve">* In 2018 four of the eight classes had newly employed </w:t>
            </w:r>
            <w:proofErr w:type="gramStart"/>
            <w:r>
              <w:rPr>
                <w:sz w:val="20"/>
              </w:rPr>
              <w:t>teachers  who</w:t>
            </w:r>
            <w:proofErr w:type="gramEnd"/>
            <w:r>
              <w:rPr>
                <w:sz w:val="20"/>
              </w:rPr>
              <w:t xml:space="preserve"> had not b</w:t>
            </w:r>
            <w:r>
              <w:rPr>
                <w:sz w:val="20"/>
              </w:rPr>
              <w:t>een a part of the PL for the last 2 years.</w:t>
            </w:r>
            <w:r>
              <w:rPr>
                <w:sz w:val="20"/>
              </w:rPr>
              <w:br/>
              <w:t>* While data (writing moderation) has been a FISO focus and teachers have valued and requested more time for writing assessment, this continues to be a work in progress.  Teachers have made professional connection</w:t>
            </w:r>
            <w:r>
              <w:rPr>
                <w:sz w:val="20"/>
              </w:rPr>
              <w:t xml:space="preserve">s and have used sound moderation </w:t>
            </w:r>
            <w:proofErr w:type="spellStart"/>
            <w:r>
              <w:rPr>
                <w:sz w:val="20"/>
              </w:rPr>
              <w:t>practises</w:t>
            </w:r>
            <w:proofErr w:type="spellEnd"/>
            <w:r>
              <w:rPr>
                <w:sz w:val="20"/>
              </w:rPr>
              <w:t xml:space="preserve"> to engage with the Victorian Curriculum.  </w:t>
            </w:r>
            <w:proofErr w:type="gramStart"/>
            <w:r>
              <w:rPr>
                <w:sz w:val="20"/>
              </w:rPr>
              <w:t>This  needs</w:t>
            </w:r>
            <w:proofErr w:type="gramEnd"/>
            <w:r>
              <w:rPr>
                <w:sz w:val="20"/>
              </w:rPr>
              <w:t xml:space="preserve"> to continue to be an ongoing focus for all staff and the FISO group.</w:t>
            </w:r>
            <w:r>
              <w:rPr>
                <w:sz w:val="20"/>
              </w:rPr>
              <w:br/>
            </w:r>
          </w:p>
        </w:tc>
      </w:tr>
    </w:tbl>
    <w:p w:rsidR="000A423E" w:rsidRDefault="008D34AF" w:rsidP="004E7357">
      <w:pPr>
        <w:pStyle w:val="ESBodyText"/>
      </w:pPr>
    </w:p>
    <w:p w:rsidR="00077F10" w:rsidRDefault="00077F10">
      <w:pPr>
        <w:sectPr w:rsidR="00077F10" w:rsidSect="001C3D92">
          <w:headerReference w:type="even" r:id="rId25"/>
          <w:headerReference w:type="default" r:id="rId26"/>
          <w:footerReference w:type="default" r:id="rId27"/>
          <w:headerReference w:type="first" r:id="rId28"/>
          <w:pgSz w:w="16838" w:h="11906" w:orient="landscape" w:code="9"/>
          <w:pgMar w:top="1304" w:right="2036" w:bottom="1240" w:left="1304" w:header="624" w:footer="532" w:gutter="0"/>
          <w:pgNumType w:start="2"/>
          <w:cols w:space="397"/>
          <w:docGrid w:linePitch="360"/>
        </w:sectPr>
      </w:pPr>
    </w:p>
    <w:p w:rsidR="006307C3" w:rsidRPr="00ED5CB1" w:rsidRDefault="008D34AF" w:rsidP="006C7A56">
      <w:pPr>
        <w:ind w:right="-542"/>
        <w:rPr>
          <w:b/>
          <w:color w:val="AF272F"/>
          <w:sz w:val="32"/>
          <w:szCs w:val="32"/>
        </w:rPr>
      </w:pPr>
      <w:r w:rsidRPr="00ED5CB1">
        <w:rPr>
          <w:b/>
          <w:color w:val="AF272F"/>
          <w:sz w:val="32"/>
          <w:szCs w:val="32"/>
        </w:rPr>
        <w:lastRenderedPageBreak/>
        <w:t xml:space="preserve">Define </w:t>
      </w:r>
      <w:r w:rsidRPr="00ED5CB1">
        <w:rPr>
          <w:b/>
          <w:color w:val="AF272F"/>
          <w:sz w:val="32"/>
          <w:szCs w:val="32"/>
        </w:rPr>
        <w:t>Actions, Outcomes and</w:t>
      </w:r>
      <w:r w:rsidRPr="00ED5CB1">
        <w:rPr>
          <w:b/>
          <w:color w:val="AF272F"/>
          <w:sz w:val="32"/>
          <w:szCs w:val="32"/>
        </w:rPr>
        <w:t xml:space="preserve"> </w:t>
      </w:r>
      <w:r w:rsidRPr="00ED5CB1">
        <w:rPr>
          <w:b/>
          <w:color w:val="AF272F"/>
          <w:sz w:val="32"/>
          <w:szCs w:val="32"/>
        </w:rPr>
        <w:t>Activities</w:t>
      </w:r>
    </w:p>
    <w:p w:rsidR="005539D1" w:rsidRPr="002B37FA" w:rsidRDefault="008D34AF" w:rsidP="00C259B6">
      <w:pPr>
        <w:pStyle w:val="ESIntroParagraph"/>
        <w:ind w:left="-567" w:right="4330" w:firstLine="567"/>
        <w:rPr>
          <w:color w:val="AF272F"/>
          <w:sz w:val="20"/>
          <w:szCs w:val="20"/>
        </w:rPr>
      </w:pPr>
    </w:p>
    <w:tbl>
      <w:tblPr>
        <w:tblStyle w:val="TableGrid"/>
        <w:tblW w:w="15115" w:type="dxa"/>
        <w:tblCellMar>
          <w:top w:w="115" w:type="dxa"/>
          <w:left w:w="115" w:type="dxa"/>
          <w:bottom w:w="115" w:type="dxa"/>
          <w:right w:w="115" w:type="dxa"/>
        </w:tblCellMar>
        <w:tblLook w:val="04A0" w:firstRow="1" w:lastRow="0" w:firstColumn="1" w:lastColumn="0" w:noHBand="0" w:noVBand="1"/>
      </w:tblPr>
      <w:tblGrid>
        <w:gridCol w:w="3119"/>
        <w:gridCol w:w="3086"/>
        <w:gridCol w:w="3150"/>
        <w:gridCol w:w="1530"/>
        <w:gridCol w:w="2070"/>
        <w:gridCol w:w="2160"/>
      </w:tblGrid>
      <w:tr w:rsidR="00077F10" w:rsidTr="00FA4D4A">
        <w:trPr>
          <w:trHeight w:val="110"/>
        </w:trPr>
        <w:tc>
          <w:tcPr>
            <w:tcW w:w="3119" w:type="dxa"/>
            <w:shd w:val="clear" w:color="auto" w:fill="D9D9D9" w:themeFill="background1" w:themeFillShade="D9"/>
          </w:tcPr>
          <w:p w:rsidR="00973DEE" w:rsidRPr="006C7A56" w:rsidRDefault="008D34AF" w:rsidP="00FA4D4A">
            <w:pPr>
              <w:pStyle w:val="Heading3"/>
              <w:spacing w:before="0" w:after="0"/>
              <w:rPr>
                <w:szCs w:val="24"/>
              </w:rPr>
            </w:pPr>
            <w:r w:rsidRPr="006C7A56">
              <w:rPr>
                <w:sz w:val="24"/>
                <w:szCs w:val="24"/>
              </w:rPr>
              <w:t>Goal 1</w:t>
            </w:r>
          </w:p>
        </w:tc>
        <w:tc>
          <w:tcPr>
            <w:tcW w:w="11996" w:type="dxa"/>
            <w:gridSpan w:val="5"/>
            <w:shd w:val="clear" w:color="auto" w:fill="D9D9D9" w:themeFill="background1" w:themeFillShade="D9"/>
          </w:tcPr>
          <w:p w:rsidR="00973DEE" w:rsidRPr="00FE3D5C" w:rsidRDefault="008D34AF" w:rsidP="00FE3D5C">
            <w:pPr>
              <w:pStyle w:val="ESBodyText"/>
              <w:spacing w:after="0"/>
              <w:rPr>
                <w:sz w:val="20"/>
                <w:szCs w:val="24"/>
              </w:rPr>
            </w:pPr>
            <w:r>
              <w:rPr>
                <w:sz w:val="20"/>
              </w:rPr>
              <w:t xml:space="preserve">To improve the English and Mathematics student learning outcomes and growth from Prep to Year 6. </w:t>
            </w:r>
            <w:r>
              <w:rPr>
                <w:sz w:val="20"/>
              </w:rPr>
              <w:t>(Achievement)</w:t>
            </w:r>
          </w:p>
        </w:tc>
      </w:tr>
      <w:tr w:rsidR="00077F10" w:rsidTr="00FA4D4A">
        <w:trPr>
          <w:trHeight w:val="15"/>
        </w:trPr>
        <w:tc>
          <w:tcPr>
            <w:tcW w:w="3119" w:type="dxa"/>
            <w:shd w:val="clear" w:color="auto" w:fill="D9D9D9" w:themeFill="background1" w:themeFillShade="D9"/>
          </w:tcPr>
          <w:p w:rsidR="00973DEE" w:rsidRPr="006C7A56" w:rsidRDefault="008D34AF" w:rsidP="00FA4D4A">
            <w:pPr>
              <w:pStyle w:val="Heading3"/>
              <w:spacing w:before="0" w:after="0"/>
              <w:rPr>
                <w:szCs w:val="24"/>
              </w:rPr>
            </w:pPr>
            <w:r w:rsidRPr="006C7A56">
              <w:rPr>
                <w:szCs w:val="24"/>
              </w:rPr>
              <w:t>12 Month Target 1.1</w:t>
            </w:r>
          </w:p>
        </w:tc>
        <w:tc>
          <w:tcPr>
            <w:tcW w:w="11996" w:type="dxa"/>
            <w:gridSpan w:val="5"/>
            <w:shd w:val="clear" w:color="auto" w:fill="D9D9D9" w:themeFill="background1" w:themeFillShade="D9"/>
          </w:tcPr>
          <w:p w:rsidR="00973DEE" w:rsidRPr="00FE3D5C" w:rsidRDefault="008D34AF" w:rsidP="00FE3D5C">
            <w:pPr>
              <w:pStyle w:val="ESBodyText"/>
              <w:spacing w:after="0"/>
              <w:rPr>
                <w:sz w:val="20"/>
                <w:szCs w:val="24"/>
              </w:rPr>
            </w:pPr>
            <w:r>
              <w:rPr>
                <w:sz w:val="20"/>
              </w:rPr>
              <w:t>The NAPLAN relative growth results for 2018 were that 60% of students achieved medium to high growth.  As a result the target for 2019 has been adjusted in line with cohort data.  The new 12 month target for 2019</w:t>
            </w:r>
            <w:proofErr w:type="gramStart"/>
            <w:r>
              <w:rPr>
                <w:sz w:val="20"/>
              </w:rPr>
              <w:t>:</w:t>
            </w:r>
            <w:proofErr w:type="gramEnd"/>
            <w:r>
              <w:rPr>
                <w:sz w:val="20"/>
              </w:rPr>
              <w:br/>
              <w:t xml:space="preserve">To </w:t>
            </w:r>
            <w:r>
              <w:rPr>
                <w:sz w:val="20"/>
              </w:rPr>
              <w:t>increase the percentage of students in NAPLAN High and Medium Relative Growth from 60 to 65%.</w:t>
            </w:r>
          </w:p>
        </w:tc>
      </w:tr>
      <w:tr w:rsidR="00077F10" w:rsidTr="00FA4D4A">
        <w:trPr>
          <w:trHeight w:val="15"/>
        </w:trPr>
        <w:tc>
          <w:tcPr>
            <w:tcW w:w="3119" w:type="dxa"/>
            <w:shd w:val="clear" w:color="auto" w:fill="D9D9D9" w:themeFill="background1" w:themeFillShade="D9"/>
          </w:tcPr>
          <w:p w:rsidR="00973DEE" w:rsidRPr="006C7A56" w:rsidRDefault="008D34AF" w:rsidP="00FA4D4A">
            <w:pPr>
              <w:pStyle w:val="Heading3"/>
              <w:spacing w:before="0" w:after="0"/>
              <w:rPr>
                <w:szCs w:val="24"/>
              </w:rPr>
            </w:pPr>
            <w:r w:rsidRPr="006C7A56">
              <w:rPr>
                <w:szCs w:val="24"/>
              </w:rPr>
              <w:t>12 Month Target 1.2</w:t>
            </w:r>
          </w:p>
        </w:tc>
        <w:tc>
          <w:tcPr>
            <w:tcW w:w="11996" w:type="dxa"/>
            <w:gridSpan w:val="5"/>
            <w:shd w:val="clear" w:color="auto" w:fill="D9D9D9" w:themeFill="background1" w:themeFillShade="D9"/>
          </w:tcPr>
          <w:p w:rsidR="00973DEE" w:rsidRPr="00FE3D5C" w:rsidRDefault="008D34AF" w:rsidP="00FE3D5C">
            <w:pPr>
              <w:pStyle w:val="ESBodyText"/>
              <w:spacing w:after="0"/>
              <w:rPr>
                <w:sz w:val="20"/>
                <w:szCs w:val="24"/>
              </w:rPr>
            </w:pPr>
            <w:r>
              <w:rPr>
                <w:sz w:val="20"/>
              </w:rPr>
              <w:t>Maintain the percentage of students (F – 6) achieving at or above the expected level (94 – 97% of students) in the Victorian Curriculum</w:t>
            </w:r>
            <w:r>
              <w:rPr>
                <w:sz w:val="20"/>
              </w:rPr>
              <w:br/>
            </w:r>
          </w:p>
        </w:tc>
      </w:tr>
      <w:tr w:rsidR="00077F10" w:rsidTr="00FA4D4A">
        <w:trPr>
          <w:trHeight w:val="15"/>
        </w:trPr>
        <w:tc>
          <w:tcPr>
            <w:tcW w:w="3119" w:type="dxa"/>
            <w:shd w:val="clear" w:color="auto" w:fill="D9D9D9" w:themeFill="background1" w:themeFillShade="D9"/>
          </w:tcPr>
          <w:p w:rsidR="00973DEE" w:rsidRPr="006C7A56" w:rsidRDefault="008D34AF" w:rsidP="00FA4D4A">
            <w:pPr>
              <w:pStyle w:val="Heading3"/>
              <w:spacing w:before="0" w:after="0"/>
              <w:rPr>
                <w:szCs w:val="24"/>
              </w:rPr>
            </w:pPr>
            <w:r w:rsidRPr="006C7A56">
              <w:rPr>
                <w:szCs w:val="24"/>
              </w:rPr>
              <w:t xml:space="preserve">12 </w:t>
            </w:r>
            <w:r w:rsidRPr="006C7A56">
              <w:rPr>
                <w:szCs w:val="24"/>
              </w:rPr>
              <w:t>Month Target 1.3</w:t>
            </w:r>
          </w:p>
        </w:tc>
        <w:tc>
          <w:tcPr>
            <w:tcW w:w="11996" w:type="dxa"/>
            <w:gridSpan w:val="5"/>
            <w:shd w:val="clear" w:color="auto" w:fill="D9D9D9" w:themeFill="background1" w:themeFillShade="D9"/>
          </w:tcPr>
          <w:p w:rsidR="00973DEE" w:rsidRPr="00FE3D5C" w:rsidRDefault="008D34AF" w:rsidP="00FE3D5C">
            <w:pPr>
              <w:pStyle w:val="ESBodyText"/>
              <w:spacing w:after="0"/>
              <w:rPr>
                <w:sz w:val="20"/>
                <w:szCs w:val="24"/>
              </w:rPr>
            </w:pPr>
            <w:r>
              <w:rPr>
                <w:sz w:val="20"/>
              </w:rPr>
              <w:t>Increase the percentage of students achieving at and above  the expected level  whilst lowering the percentage of students achieving below</w:t>
            </w:r>
          </w:p>
        </w:tc>
      </w:tr>
      <w:tr w:rsidR="00077F10" w:rsidTr="00FA4D4A">
        <w:trPr>
          <w:trHeight w:val="15"/>
        </w:trPr>
        <w:tc>
          <w:tcPr>
            <w:tcW w:w="3119" w:type="dxa"/>
            <w:shd w:val="clear" w:color="auto" w:fill="62BFEB"/>
          </w:tcPr>
          <w:p w:rsidR="00973DEE" w:rsidRPr="006C7A56" w:rsidRDefault="008D34AF" w:rsidP="00171379">
            <w:pPr>
              <w:pStyle w:val="Heading3"/>
              <w:spacing w:before="0" w:after="0"/>
              <w:rPr>
                <w:szCs w:val="24"/>
              </w:rPr>
            </w:pPr>
            <w:r>
              <w:rPr>
                <w:szCs w:val="24"/>
              </w:rPr>
              <w:t>KIS 1</w:t>
            </w:r>
          </w:p>
          <w:p w:rsidR="00077F10" w:rsidRDefault="008D34AF">
            <w:r>
              <w:rPr>
                <w:sz w:val="20"/>
              </w:rPr>
              <w:t>Building practice excellence</w:t>
            </w:r>
          </w:p>
        </w:tc>
        <w:tc>
          <w:tcPr>
            <w:tcW w:w="11996" w:type="dxa"/>
            <w:gridSpan w:val="5"/>
            <w:shd w:val="clear" w:color="auto" w:fill="62BFEB"/>
          </w:tcPr>
          <w:p w:rsidR="00973DEE" w:rsidRPr="00FE3D5C" w:rsidRDefault="008D34AF" w:rsidP="00FE3D5C">
            <w:pPr>
              <w:pStyle w:val="ESBodyText"/>
              <w:spacing w:after="0"/>
              <w:rPr>
                <w:sz w:val="20"/>
                <w:szCs w:val="24"/>
              </w:rPr>
            </w:pPr>
            <w:r>
              <w:rPr>
                <w:sz w:val="20"/>
              </w:rPr>
              <w:t xml:space="preserve">Build teacher capacity to enhance the teaching of writing and </w:t>
            </w:r>
            <w:r>
              <w:rPr>
                <w:sz w:val="20"/>
              </w:rPr>
              <w:t>implement the whole school approach</w:t>
            </w:r>
          </w:p>
        </w:tc>
      </w:tr>
      <w:tr w:rsidR="00077F10" w:rsidTr="005D3D69">
        <w:trPr>
          <w:trHeight w:val="263"/>
        </w:trPr>
        <w:tc>
          <w:tcPr>
            <w:tcW w:w="3119" w:type="dxa"/>
            <w:shd w:val="clear" w:color="auto" w:fill="D9D9D9" w:themeFill="background1" w:themeFillShade="D9"/>
          </w:tcPr>
          <w:p w:rsidR="003E1FC6" w:rsidRPr="005D3D69" w:rsidRDefault="008D34AF" w:rsidP="00AF3BC2">
            <w:pPr>
              <w:pStyle w:val="ESBodyText"/>
              <w:spacing w:after="0"/>
              <w:rPr>
                <w:b/>
                <w:sz w:val="20"/>
                <w:szCs w:val="24"/>
              </w:rPr>
            </w:pPr>
            <w:r w:rsidRPr="005D3D69">
              <w:rPr>
                <w:b/>
                <w:sz w:val="20"/>
                <w:szCs w:val="24"/>
              </w:rPr>
              <w:t>Actions</w:t>
            </w:r>
          </w:p>
        </w:tc>
        <w:tc>
          <w:tcPr>
            <w:tcW w:w="11996" w:type="dxa"/>
            <w:gridSpan w:val="5"/>
          </w:tcPr>
          <w:p w:rsidR="003E1FC6" w:rsidRPr="006C7A56" w:rsidRDefault="008D34AF" w:rsidP="00AF3BC2">
            <w:pPr>
              <w:pStyle w:val="ESBodyText"/>
              <w:spacing w:after="0"/>
              <w:rPr>
                <w:sz w:val="20"/>
                <w:szCs w:val="24"/>
              </w:rPr>
            </w:pPr>
            <w:r>
              <w:rPr>
                <w:sz w:val="20"/>
              </w:rPr>
              <w:t>The focus will be on the HITs strategy 3 (Explicit Teaching) and Professional Practice Principal 7 (Evidence-based Strategies Drive Professional Practice Improvement):</w:t>
            </w:r>
            <w:r>
              <w:rPr>
                <w:sz w:val="20"/>
              </w:rPr>
              <w:br/>
            </w:r>
            <w:r>
              <w:rPr>
                <w:sz w:val="20"/>
              </w:rPr>
              <w:br/>
              <w:t>* Participation in the DET PLC Program wit</w:t>
            </w:r>
            <w:r>
              <w:rPr>
                <w:sz w:val="20"/>
              </w:rPr>
              <w:t>h a literacy/writing focus</w:t>
            </w:r>
            <w:r>
              <w:rPr>
                <w:sz w:val="20"/>
              </w:rPr>
              <w:br/>
              <w:t>* Appointment of a Literacy Leader</w:t>
            </w:r>
            <w:r>
              <w:rPr>
                <w:sz w:val="20"/>
              </w:rPr>
              <w:br/>
              <w:t xml:space="preserve">* Literacy Leader to complete the </w:t>
            </w:r>
            <w:proofErr w:type="spellStart"/>
            <w:r>
              <w:rPr>
                <w:sz w:val="20"/>
              </w:rPr>
              <w:t>Bastow</w:t>
            </w:r>
            <w:proofErr w:type="spellEnd"/>
            <w:r>
              <w:rPr>
                <w:sz w:val="20"/>
              </w:rPr>
              <w:t xml:space="preserve"> Literacy Leaders Course</w:t>
            </w:r>
            <w:r>
              <w:rPr>
                <w:sz w:val="20"/>
              </w:rPr>
              <w:br/>
              <w:t xml:space="preserve">* AP mentor/coach </w:t>
            </w:r>
            <w:proofErr w:type="spellStart"/>
            <w:r>
              <w:rPr>
                <w:sz w:val="20"/>
              </w:rPr>
              <w:t>mid level</w:t>
            </w:r>
            <w:proofErr w:type="spellEnd"/>
            <w:r>
              <w:rPr>
                <w:sz w:val="20"/>
              </w:rPr>
              <w:t xml:space="preserve"> leaders (and the literacy leader)</w:t>
            </w:r>
            <w:r>
              <w:rPr>
                <w:sz w:val="20"/>
              </w:rPr>
              <w:br/>
              <w:t>* Provide high quality professional learning whole staff PL on writ</w:t>
            </w:r>
            <w:r>
              <w:rPr>
                <w:sz w:val="20"/>
              </w:rPr>
              <w:t>ing and the whole school approach</w:t>
            </w:r>
            <w:r>
              <w:rPr>
                <w:sz w:val="20"/>
              </w:rPr>
              <w:br/>
              <w:t>* New staff members in 2018 will complete an overview with the Literacy Consultant of the VOICES writing program, CAFE reading and spelling program</w:t>
            </w:r>
            <w:r>
              <w:rPr>
                <w:sz w:val="20"/>
              </w:rPr>
              <w:br/>
              <w:t>* Team planning will involve rigorous discussions around explicit teaching</w:t>
            </w:r>
            <w:r>
              <w:rPr>
                <w:sz w:val="20"/>
              </w:rPr>
              <w:t xml:space="preserve"> approaches when implementing the agreed whole school structure</w:t>
            </w:r>
          </w:p>
        </w:tc>
      </w:tr>
      <w:tr w:rsidR="00077F10" w:rsidTr="005D3D69">
        <w:trPr>
          <w:trHeight w:val="110"/>
        </w:trPr>
        <w:tc>
          <w:tcPr>
            <w:tcW w:w="3119" w:type="dxa"/>
            <w:shd w:val="clear" w:color="auto" w:fill="D9D9D9" w:themeFill="background1" w:themeFillShade="D9"/>
          </w:tcPr>
          <w:p w:rsidR="00973DEE" w:rsidRPr="005D3D69" w:rsidRDefault="008D34AF" w:rsidP="00AF3BC2">
            <w:pPr>
              <w:pStyle w:val="ESBodyText"/>
              <w:spacing w:after="0"/>
              <w:rPr>
                <w:b/>
                <w:sz w:val="20"/>
                <w:szCs w:val="24"/>
              </w:rPr>
            </w:pPr>
            <w:r w:rsidRPr="005D3D69">
              <w:rPr>
                <w:b/>
                <w:sz w:val="20"/>
                <w:szCs w:val="24"/>
              </w:rPr>
              <w:t>Outcomes</w:t>
            </w:r>
          </w:p>
        </w:tc>
        <w:tc>
          <w:tcPr>
            <w:tcW w:w="11996" w:type="dxa"/>
            <w:gridSpan w:val="5"/>
          </w:tcPr>
          <w:p w:rsidR="00973DEE" w:rsidRPr="006C7A56" w:rsidRDefault="008D34AF" w:rsidP="00AF3BC2">
            <w:pPr>
              <w:pStyle w:val="ESBodyText"/>
              <w:spacing w:after="0"/>
              <w:rPr>
                <w:sz w:val="20"/>
                <w:szCs w:val="24"/>
              </w:rPr>
            </w:pPr>
            <w:r>
              <w:rPr>
                <w:sz w:val="20"/>
              </w:rPr>
              <w:t>STUDENTS:</w:t>
            </w:r>
            <w:r>
              <w:rPr>
                <w:sz w:val="20"/>
              </w:rPr>
              <w:br/>
              <w:t xml:space="preserve">* </w:t>
            </w:r>
            <w:proofErr w:type="spellStart"/>
            <w:r>
              <w:rPr>
                <w:sz w:val="20"/>
              </w:rPr>
              <w:t>Recognise</w:t>
            </w:r>
            <w:proofErr w:type="spellEnd"/>
            <w:r>
              <w:rPr>
                <w:sz w:val="20"/>
              </w:rPr>
              <w:t xml:space="preserve"> the structures of different text types</w:t>
            </w:r>
            <w:r>
              <w:rPr>
                <w:sz w:val="20"/>
              </w:rPr>
              <w:br/>
              <w:t>* Articulate the WALT and WILF for each lesson</w:t>
            </w:r>
            <w:r>
              <w:rPr>
                <w:sz w:val="20"/>
              </w:rPr>
              <w:br/>
              <w:t>* Use writing planners (</w:t>
            </w:r>
            <w:proofErr w:type="spellStart"/>
            <w:r>
              <w:rPr>
                <w:sz w:val="20"/>
              </w:rPr>
              <w:t>eg</w:t>
            </w:r>
            <w:proofErr w:type="spellEnd"/>
            <w:r>
              <w:rPr>
                <w:sz w:val="20"/>
              </w:rPr>
              <w:t xml:space="preserve"> graphic </w:t>
            </w:r>
            <w:proofErr w:type="spellStart"/>
            <w:r>
              <w:rPr>
                <w:sz w:val="20"/>
              </w:rPr>
              <w:t>organisers</w:t>
            </w:r>
            <w:proofErr w:type="spellEnd"/>
            <w:r>
              <w:rPr>
                <w:sz w:val="20"/>
              </w:rPr>
              <w:t>) to plan for writing</w:t>
            </w:r>
            <w:r>
              <w:rPr>
                <w:sz w:val="20"/>
              </w:rPr>
              <w:br/>
              <w:t>* Maint</w:t>
            </w:r>
            <w:r>
              <w:rPr>
                <w:sz w:val="20"/>
              </w:rPr>
              <w:t>ain a writing portfolio that reflects a variety of text type samples</w:t>
            </w:r>
            <w:r>
              <w:rPr>
                <w:sz w:val="20"/>
              </w:rPr>
              <w:br/>
            </w:r>
            <w:r>
              <w:rPr>
                <w:sz w:val="20"/>
              </w:rPr>
              <w:lastRenderedPageBreak/>
              <w:t>* Active learners in the writing process and VOICES lesson structure</w:t>
            </w:r>
            <w:r>
              <w:rPr>
                <w:sz w:val="20"/>
              </w:rPr>
              <w:br/>
            </w:r>
            <w:r>
              <w:rPr>
                <w:sz w:val="20"/>
              </w:rPr>
              <w:br/>
              <w:t>TEACHERS:</w:t>
            </w:r>
            <w:r>
              <w:rPr>
                <w:sz w:val="20"/>
              </w:rPr>
              <w:br/>
              <w:t>* Implement the VOICES writing lesson structure along with the school's scope and sequence document</w:t>
            </w:r>
            <w:r>
              <w:rPr>
                <w:sz w:val="20"/>
              </w:rPr>
              <w:br/>
              <w:t>* Plann</w:t>
            </w:r>
            <w:r>
              <w:rPr>
                <w:sz w:val="20"/>
              </w:rPr>
              <w:t>ing regularly for writing within teams to implement the daily writing block</w:t>
            </w:r>
            <w:r>
              <w:rPr>
                <w:sz w:val="20"/>
              </w:rPr>
              <w:br/>
              <w:t>* Level teams catering more specifically for individual learning needs through evaluating their teaching approaches and challenging themselves to improve their practice</w:t>
            </w:r>
            <w:r>
              <w:rPr>
                <w:sz w:val="20"/>
              </w:rPr>
              <w:br/>
              <w:t>* Strengthe</w:t>
            </w:r>
            <w:r>
              <w:rPr>
                <w:sz w:val="20"/>
              </w:rPr>
              <w:t xml:space="preserve">ning of teacher's understanding of the writing process and the developmental writing stages </w:t>
            </w:r>
            <w:r>
              <w:rPr>
                <w:sz w:val="20"/>
              </w:rPr>
              <w:br/>
              <w:t>* Clearly articulate the differentiated learning intentions (WALT &amp; WILF) within each lesson</w:t>
            </w:r>
            <w:r>
              <w:rPr>
                <w:sz w:val="20"/>
              </w:rPr>
              <w:br/>
              <w:t>* Implementing evidence based strategies including HITS</w:t>
            </w:r>
            <w:r>
              <w:rPr>
                <w:sz w:val="20"/>
              </w:rPr>
              <w:br/>
              <w:t>* Using peer o</w:t>
            </w:r>
            <w:r>
              <w:rPr>
                <w:sz w:val="20"/>
              </w:rPr>
              <w:t>bservation to reflect on their own practice and obtain feedback</w:t>
            </w:r>
            <w:r>
              <w:rPr>
                <w:sz w:val="20"/>
              </w:rPr>
              <w:br/>
            </w:r>
            <w:r>
              <w:rPr>
                <w:sz w:val="20"/>
              </w:rPr>
              <w:br/>
              <w:t>LEADERS (including Literacy Leader &amp; Level Leaders)</w:t>
            </w:r>
            <w:r>
              <w:rPr>
                <w:sz w:val="20"/>
              </w:rPr>
              <w:br/>
              <w:t>* Facilitating high level curriculum discussions within teams and professional learning</w:t>
            </w:r>
            <w:r>
              <w:rPr>
                <w:sz w:val="20"/>
              </w:rPr>
              <w:br/>
              <w:t xml:space="preserve">* </w:t>
            </w:r>
            <w:proofErr w:type="spellStart"/>
            <w:r>
              <w:rPr>
                <w:sz w:val="20"/>
              </w:rPr>
              <w:t>Mid level</w:t>
            </w:r>
            <w:proofErr w:type="spellEnd"/>
            <w:r>
              <w:rPr>
                <w:sz w:val="20"/>
              </w:rPr>
              <w:t xml:space="preserve"> leaders  are more empowered to deliver </w:t>
            </w:r>
            <w:r>
              <w:rPr>
                <w:sz w:val="20"/>
              </w:rPr>
              <w:t>professional learning to their level teams on a regular basis</w:t>
            </w:r>
            <w:r>
              <w:rPr>
                <w:sz w:val="20"/>
              </w:rPr>
              <w:br/>
              <w:t>* Model HITS during professional learning and level planning</w:t>
            </w:r>
            <w:r>
              <w:rPr>
                <w:sz w:val="20"/>
              </w:rPr>
              <w:br/>
              <w:t>* During a walkthrough, discuss with students, the stage of writing and writing strategies</w:t>
            </w:r>
          </w:p>
        </w:tc>
      </w:tr>
      <w:tr w:rsidR="00077F10" w:rsidTr="005D3D69">
        <w:trPr>
          <w:trHeight w:val="110"/>
        </w:trPr>
        <w:tc>
          <w:tcPr>
            <w:tcW w:w="3119" w:type="dxa"/>
            <w:shd w:val="clear" w:color="auto" w:fill="D9D9D9" w:themeFill="background1" w:themeFillShade="D9"/>
          </w:tcPr>
          <w:p w:rsidR="00171379" w:rsidRPr="005D3D69" w:rsidRDefault="008D34AF" w:rsidP="00AF3BC2">
            <w:pPr>
              <w:pStyle w:val="ESBodyText"/>
              <w:spacing w:after="0"/>
              <w:rPr>
                <w:b/>
                <w:sz w:val="20"/>
                <w:szCs w:val="24"/>
              </w:rPr>
            </w:pPr>
            <w:r w:rsidRPr="005D3D69">
              <w:rPr>
                <w:b/>
                <w:sz w:val="20"/>
                <w:szCs w:val="24"/>
              </w:rPr>
              <w:lastRenderedPageBreak/>
              <w:t>Success Indicators</w:t>
            </w:r>
          </w:p>
        </w:tc>
        <w:tc>
          <w:tcPr>
            <w:tcW w:w="11996" w:type="dxa"/>
            <w:gridSpan w:val="5"/>
          </w:tcPr>
          <w:p w:rsidR="00171379" w:rsidRPr="006C7A56" w:rsidRDefault="008D34AF" w:rsidP="00AF3BC2">
            <w:pPr>
              <w:pStyle w:val="ESBodyText"/>
              <w:spacing w:after="0"/>
              <w:rPr>
                <w:sz w:val="20"/>
                <w:szCs w:val="24"/>
              </w:rPr>
            </w:pPr>
            <w:r>
              <w:rPr>
                <w:sz w:val="20"/>
              </w:rPr>
              <w:t xml:space="preserve">* Level meeting </w:t>
            </w:r>
            <w:r>
              <w:rPr>
                <w:sz w:val="20"/>
              </w:rPr>
              <w:t>minutes to reflect rigorous discussions around writing practices</w:t>
            </w:r>
            <w:r>
              <w:rPr>
                <w:sz w:val="20"/>
              </w:rPr>
              <w:br/>
              <w:t>* Professional Learning schedule to reflect sessions for teaching staff around writing</w:t>
            </w:r>
            <w:r>
              <w:rPr>
                <w:sz w:val="20"/>
              </w:rPr>
              <w:br/>
              <w:t>* Planning documents uploaded to Google Docs and available for all teaching staff and reflect on the who</w:t>
            </w:r>
            <w:r>
              <w:rPr>
                <w:sz w:val="20"/>
              </w:rPr>
              <w:t>le school approach</w:t>
            </w:r>
            <w:r>
              <w:rPr>
                <w:sz w:val="20"/>
              </w:rPr>
              <w:br/>
              <w:t>* Revised teacher work program documentation to highlight detailed planning which reflects differentiated teaching within the lesson</w:t>
            </w:r>
            <w:r>
              <w:rPr>
                <w:sz w:val="20"/>
              </w:rPr>
              <w:br/>
              <w:t xml:space="preserve">* Term planners implementing the whole school Writing Scope and Sequence while implementing the VOICES  </w:t>
            </w:r>
            <w:r>
              <w:rPr>
                <w:sz w:val="20"/>
              </w:rPr>
              <w:t>writing approach</w:t>
            </w:r>
            <w:r>
              <w:rPr>
                <w:sz w:val="20"/>
              </w:rPr>
              <w:br/>
              <w:t>* Peer observations to be conducted around the implementation of writing</w:t>
            </w:r>
            <w:r>
              <w:rPr>
                <w:sz w:val="20"/>
              </w:rPr>
              <w:br/>
              <w:t>* All PDP's to include a goal with a writing focus</w:t>
            </w:r>
            <w:r>
              <w:rPr>
                <w:sz w:val="20"/>
              </w:rPr>
              <w:br/>
            </w:r>
          </w:p>
        </w:tc>
      </w:tr>
      <w:tr w:rsidR="00077F10" w:rsidTr="006C7A56">
        <w:trPr>
          <w:trHeight w:val="549"/>
        </w:trPr>
        <w:tc>
          <w:tcPr>
            <w:tcW w:w="6205" w:type="dxa"/>
            <w:gridSpan w:val="2"/>
            <w:shd w:val="clear" w:color="auto" w:fill="D9D9D9" w:themeFill="background1" w:themeFillShade="D9"/>
          </w:tcPr>
          <w:p w:rsidR="003E1FC6" w:rsidRPr="006C7A56" w:rsidRDefault="008D34AF" w:rsidP="00FA4D4A">
            <w:pPr>
              <w:pStyle w:val="Heading3"/>
              <w:spacing w:before="0" w:after="0"/>
              <w:rPr>
                <w:szCs w:val="24"/>
              </w:rPr>
            </w:pPr>
            <w:r w:rsidRPr="006C7A56">
              <w:rPr>
                <w:szCs w:val="24"/>
              </w:rPr>
              <w:t>Activities and Milestones</w:t>
            </w:r>
          </w:p>
        </w:tc>
        <w:tc>
          <w:tcPr>
            <w:tcW w:w="3150" w:type="dxa"/>
            <w:shd w:val="clear" w:color="auto" w:fill="D9D9D9" w:themeFill="background1" w:themeFillShade="D9"/>
          </w:tcPr>
          <w:p w:rsidR="003E1FC6" w:rsidRPr="006C7A56" w:rsidRDefault="008D34AF" w:rsidP="00FA4D4A">
            <w:pPr>
              <w:pStyle w:val="Heading3"/>
              <w:spacing w:before="0" w:after="0"/>
              <w:rPr>
                <w:szCs w:val="24"/>
              </w:rPr>
            </w:pPr>
            <w:r w:rsidRPr="006C7A56">
              <w:rPr>
                <w:szCs w:val="24"/>
              </w:rPr>
              <w:t>Who</w:t>
            </w:r>
          </w:p>
        </w:tc>
        <w:tc>
          <w:tcPr>
            <w:tcW w:w="1530" w:type="dxa"/>
            <w:shd w:val="clear" w:color="auto" w:fill="D9D9D9" w:themeFill="background1" w:themeFillShade="D9"/>
          </w:tcPr>
          <w:p w:rsidR="003E1FC6" w:rsidRPr="006C7A56" w:rsidRDefault="008D34AF" w:rsidP="00103446">
            <w:pPr>
              <w:pStyle w:val="Heading3"/>
              <w:spacing w:before="0" w:after="0"/>
              <w:rPr>
                <w:szCs w:val="24"/>
              </w:rPr>
            </w:pPr>
            <w:r w:rsidRPr="006C7A56">
              <w:rPr>
                <w:szCs w:val="24"/>
              </w:rPr>
              <w:t xml:space="preserve">Is this a </w:t>
            </w:r>
            <w:r>
              <w:rPr>
                <w:szCs w:val="24"/>
              </w:rPr>
              <w:t>PL</w:t>
            </w:r>
            <w:r w:rsidRPr="006C7A56">
              <w:rPr>
                <w:szCs w:val="24"/>
              </w:rPr>
              <w:t xml:space="preserve"> Priority</w:t>
            </w:r>
          </w:p>
        </w:tc>
        <w:tc>
          <w:tcPr>
            <w:tcW w:w="2070" w:type="dxa"/>
            <w:shd w:val="clear" w:color="auto" w:fill="D9D9D9" w:themeFill="background1" w:themeFillShade="D9"/>
          </w:tcPr>
          <w:p w:rsidR="003E1FC6" w:rsidRPr="006C7A56" w:rsidRDefault="008D34AF" w:rsidP="00FA4D4A">
            <w:pPr>
              <w:pStyle w:val="Heading3"/>
              <w:spacing w:before="0" w:after="0"/>
              <w:rPr>
                <w:szCs w:val="24"/>
              </w:rPr>
            </w:pPr>
            <w:r w:rsidRPr="006C7A56">
              <w:rPr>
                <w:szCs w:val="24"/>
              </w:rPr>
              <w:t>When</w:t>
            </w:r>
          </w:p>
        </w:tc>
        <w:tc>
          <w:tcPr>
            <w:tcW w:w="2160" w:type="dxa"/>
            <w:shd w:val="clear" w:color="auto" w:fill="D9D9D9" w:themeFill="background1" w:themeFillShade="D9"/>
          </w:tcPr>
          <w:p w:rsidR="003E1FC6" w:rsidRPr="006C7A56" w:rsidRDefault="008D34AF" w:rsidP="00FA4D4A">
            <w:pPr>
              <w:pStyle w:val="Heading3"/>
              <w:spacing w:before="0" w:after="0"/>
              <w:rPr>
                <w:szCs w:val="24"/>
              </w:rPr>
            </w:pPr>
            <w:r w:rsidRPr="006C7A56">
              <w:rPr>
                <w:szCs w:val="24"/>
              </w:rPr>
              <w:t>Budget</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t xml:space="preserve">*  Participation in the DET PLC Program with a </w:t>
            </w:r>
            <w:r>
              <w:rPr>
                <w:sz w:val="20"/>
              </w:rPr>
              <w:t>literacy/writing focus</w:t>
            </w:r>
            <w:r>
              <w:rPr>
                <w:sz w:val="20"/>
              </w:rPr>
              <w:br/>
              <w:t xml:space="preserve">       - select participants for the project</w:t>
            </w:r>
            <w:r>
              <w:rPr>
                <w:sz w:val="20"/>
              </w:rPr>
              <w:br/>
              <w:t xml:space="preserve">       - begin the training with the AP and two other participants (once details have been released around the project)</w:t>
            </w:r>
            <w:r>
              <w:rPr>
                <w:sz w:val="20"/>
              </w:rPr>
              <w:br/>
              <w:t xml:space="preserve">*  Appointment of a Literacy Leader and a co </w:t>
            </w:r>
            <w:proofErr w:type="spellStart"/>
            <w:r>
              <w:rPr>
                <w:sz w:val="20"/>
              </w:rPr>
              <w:t>co-ordinator</w:t>
            </w:r>
            <w:proofErr w:type="spellEnd"/>
            <w:r>
              <w:rPr>
                <w:sz w:val="20"/>
              </w:rPr>
              <w:t xml:space="preserve"> for the En</w:t>
            </w:r>
            <w:r>
              <w:rPr>
                <w:sz w:val="20"/>
              </w:rPr>
              <w:t>glish Strategic Plan Implementation Team</w:t>
            </w:r>
            <w:r>
              <w:rPr>
                <w:sz w:val="20"/>
              </w:rPr>
              <w:br/>
            </w:r>
            <w:r>
              <w:rPr>
                <w:sz w:val="20"/>
              </w:rPr>
              <w:lastRenderedPageBreak/>
              <w:t>*  Ensure that there is a writing goal in line with the strategic plan for each staff members PDP</w:t>
            </w:r>
            <w:r>
              <w:rPr>
                <w:sz w:val="20"/>
              </w:rPr>
              <w:br/>
              <w:t>*  Provide time for ongoing professional learning for staff via the consultant, Literacy Co-</w:t>
            </w:r>
            <w:proofErr w:type="spellStart"/>
            <w:r>
              <w:rPr>
                <w:sz w:val="20"/>
              </w:rPr>
              <w:t>ordinator</w:t>
            </w:r>
            <w:proofErr w:type="spellEnd"/>
            <w:r>
              <w:rPr>
                <w:sz w:val="20"/>
              </w:rPr>
              <w:t>, Learning Speci</w:t>
            </w:r>
            <w:r>
              <w:rPr>
                <w:sz w:val="20"/>
              </w:rPr>
              <w:t>alist</w:t>
            </w:r>
            <w:r>
              <w:rPr>
                <w:sz w:val="20"/>
              </w:rPr>
              <w:br/>
              <w:t>*  Ensure that peer observations are completed each term with at least two involving the teaching of writing.  Evidence to be reflected in staff's PDPs and professional discussions</w:t>
            </w:r>
            <w:r>
              <w:rPr>
                <w:sz w:val="20"/>
              </w:rPr>
              <w:br/>
              <w:t>*  Provide opportunities for staff to stay connected to the FISO grou</w:t>
            </w:r>
            <w:r>
              <w:rPr>
                <w:sz w:val="20"/>
              </w:rPr>
              <w:t>p  through professional network meetings and other professional learning opportunities</w:t>
            </w:r>
            <w:r>
              <w:rPr>
                <w:sz w:val="20"/>
              </w:rPr>
              <w:br/>
              <w:t>*  Planning time allocated through the meeting schedule to focus on writing curriculum planning</w:t>
            </w:r>
            <w:r>
              <w:rPr>
                <w:sz w:val="20"/>
              </w:rPr>
              <w:br/>
              <w:t xml:space="preserve">*  Curriculum planning documentation will reflect the </w:t>
            </w:r>
            <w:proofErr w:type="spellStart"/>
            <w:r>
              <w:rPr>
                <w:sz w:val="20"/>
              </w:rPr>
              <w:t>individualised</w:t>
            </w:r>
            <w:proofErr w:type="spellEnd"/>
            <w:r>
              <w:rPr>
                <w:sz w:val="20"/>
              </w:rPr>
              <w:t xml:space="preserve"> appr</w:t>
            </w:r>
            <w:r>
              <w:rPr>
                <w:sz w:val="20"/>
              </w:rPr>
              <w:t>oaches for groups within each lesson</w:t>
            </w:r>
            <w:r>
              <w:rPr>
                <w:sz w:val="20"/>
              </w:rPr>
              <w:br/>
              <w:t>*  Team planning will involve rigorous discussions around catering for individuals through explicit teaching approaches</w:t>
            </w:r>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lastRenderedPageBreak/>
              <w:sym w:font="Wingdings" w:char="F0FE"/>
            </w:r>
            <w:r>
              <w:rPr>
                <w:rFonts w:eastAsia="Arial"/>
                <w:color w:val="000000"/>
                <w:sz w:val="20"/>
              </w:rPr>
              <w:t xml:space="preserve"> Principal</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1</w:t>
            </w:r>
          </w:p>
          <w:p w:rsidR="00077F10" w:rsidRDefault="008D34AF">
            <w:r>
              <w:rPr>
                <w:sz w:val="20"/>
              </w:rPr>
              <w:t>to:</w:t>
            </w:r>
            <w:r>
              <w:rPr>
                <w:sz w:val="20"/>
              </w:rPr>
              <w:br/>
              <w:t>Term 4</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t xml:space="preserve">* </w:t>
            </w:r>
            <w:r>
              <w:rPr>
                <w:sz w:val="20"/>
              </w:rPr>
              <w:t xml:space="preserve">Mentor/coach </w:t>
            </w:r>
            <w:proofErr w:type="spellStart"/>
            <w:r>
              <w:rPr>
                <w:sz w:val="20"/>
              </w:rPr>
              <w:t>mid level</w:t>
            </w:r>
            <w:proofErr w:type="spellEnd"/>
            <w:r>
              <w:rPr>
                <w:sz w:val="20"/>
              </w:rPr>
              <w:t xml:space="preserve"> leaders (including the literacy leader)</w:t>
            </w:r>
            <w:r>
              <w:rPr>
                <w:sz w:val="20"/>
              </w:rPr>
              <w:br/>
              <w:t xml:space="preserve">       - provide coaching conversations to support the work with teams lead by the middle level leaders</w:t>
            </w:r>
            <w:r>
              <w:rPr>
                <w:sz w:val="20"/>
              </w:rPr>
              <w:br/>
              <w:t>* Check writing programs and work programs to ensure that they reflect the whole school a</w:t>
            </w:r>
            <w:r>
              <w:rPr>
                <w:sz w:val="20"/>
              </w:rPr>
              <w:t xml:space="preserve">pproach including clear intentions and differentiation </w:t>
            </w:r>
            <w:r>
              <w:rPr>
                <w:sz w:val="20"/>
              </w:rPr>
              <w:br/>
              <w:t>* Team planning will involve rigorous discussions around catering for individuals through explicit teaching approaches</w:t>
            </w:r>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Assistant Principal</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1</w:t>
            </w:r>
          </w:p>
          <w:p w:rsidR="00077F10" w:rsidRDefault="008D34AF">
            <w:r>
              <w:rPr>
                <w:sz w:val="20"/>
              </w:rPr>
              <w:t>to:</w:t>
            </w:r>
            <w:r>
              <w:rPr>
                <w:sz w:val="20"/>
              </w:rPr>
              <w:br/>
              <w:t>Term 4</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w:t>
            </w:r>
            <w:r>
              <w:rPr>
                <w:rFonts w:eastAsia="Arial"/>
                <w:color w:val="000000"/>
                <w:sz w:val="20"/>
              </w:rPr>
              <w:t>ding will be used</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t>*  Support team planning through data analysis and unpacking this information with teams to establish student learning goals</w:t>
            </w:r>
            <w:r>
              <w:rPr>
                <w:sz w:val="20"/>
              </w:rPr>
              <w:br/>
              <w:t>*  Monitor the peer observation program so that teachers are planning for writing observations and reflection on</w:t>
            </w:r>
            <w:r>
              <w:rPr>
                <w:sz w:val="20"/>
              </w:rPr>
              <w:t xml:space="preserve"> what they have negotiated to observe</w:t>
            </w:r>
            <w:r>
              <w:rPr>
                <w:sz w:val="20"/>
              </w:rPr>
              <w:br/>
              <w:t>*  Implement the PL allocated for whole staff PL on writing along with the Literacy Leader</w:t>
            </w:r>
            <w:r>
              <w:rPr>
                <w:sz w:val="20"/>
              </w:rPr>
              <w:br/>
              <w:t>*  Team planning will involve rigorous discussions around catering for individuals through explicit teaching approaches</w:t>
            </w:r>
            <w:r>
              <w:rPr>
                <w:sz w:val="20"/>
              </w:rPr>
              <w:br/>
              <w:t>*  Unpa</w:t>
            </w:r>
            <w:r>
              <w:rPr>
                <w:sz w:val="20"/>
              </w:rPr>
              <w:t>ck school data (including NAPLAN) with the whole staff to support the development of best practice teaching and planning</w:t>
            </w:r>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Learning Specialist(s)</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2</w:t>
            </w:r>
          </w:p>
          <w:p w:rsidR="00077F10" w:rsidRDefault="008D34AF">
            <w:r>
              <w:rPr>
                <w:sz w:val="20"/>
              </w:rPr>
              <w:t>to:</w:t>
            </w:r>
            <w:r>
              <w:rPr>
                <w:sz w:val="20"/>
              </w:rPr>
              <w:br/>
              <w:t>Term 4</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lastRenderedPageBreak/>
              <w:t xml:space="preserve">*  Literacy Leader to complete the </w:t>
            </w:r>
            <w:proofErr w:type="spellStart"/>
            <w:r>
              <w:rPr>
                <w:sz w:val="20"/>
              </w:rPr>
              <w:t>Bastow</w:t>
            </w:r>
            <w:proofErr w:type="spellEnd"/>
            <w:r>
              <w:rPr>
                <w:sz w:val="20"/>
              </w:rPr>
              <w:t xml:space="preserve"> Literacy Leaders </w:t>
            </w:r>
            <w:r>
              <w:rPr>
                <w:sz w:val="20"/>
              </w:rPr>
              <w:br/>
              <w:t>*  Regular and ongoing professional learning provided to the staff through the planning meetings</w:t>
            </w:r>
            <w:r>
              <w:rPr>
                <w:sz w:val="20"/>
              </w:rPr>
              <w:br/>
              <w:t>*  Plan and support the implementation of a writing curriculum day</w:t>
            </w:r>
            <w:r>
              <w:rPr>
                <w:sz w:val="20"/>
              </w:rPr>
              <w:br/>
              <w:t xml:space="preserve">       - making links to High Im</w:t>
            </w:r>
            <w:r>
              <w:rPr>
                <w:sz w:val="20"/>
              </w:rPr>
              <w:t xml:space="preserve">pact Teaching Strategies (HITS) and data </w:t>
            </w:r>
            <w:proofErr w:type="spellStart"/>
            <w:r>
              <w:rPr>
                <w:sz w:val="20"/>
              </w:rPr>
              <w:t>anaylsis</w:t>
            </w:r>
            <w:proofErr w:type="spellEnd"/>
            <w:r>
              <w:rPr>
                <w:sz w:val="20"/>
              </w:rPr>
              <w:br/>
              <w:t>*  Work with the English Team to develop an action plan to complete the final year of the Strategic Plan</w:t>
            </w:r>
            <w:r>
              <w:rPr>
                <w:sz w:val="20"/>
              </w:rPr>
              <w:br/>
              <w:t xml:space="preserve">       -  continue to review the school's scope and sequence plan for writing</w:t>
            </w:r>
            <w:r>
              <w:rPr>
                <w:sz w:val="20"/>
              </w:rPr>
              <w:br/>
              <w:t xml:space="preserve">       -  monitor the p</w:t>
            </w:r>
            <w:r>
              <w:rPr>
                <w:sz w:val="20"/>
              </w:rPr>
              <w:t xml:space="preserve">eer observations of staff and guide staff based on individual needs </w:t>
            </w:r>
            <w:r>
              <w:rPr>
                <w:sz w:val="20"/>
              </w:rPr>
              <w:br/>
              <w:t xml:space="preserve">       -  support level leaders to plan for writing through the cohort data   </w:t>
            </w:r>
            <w:r>
              <w:rPr>
                <w:sz w:val="20"/>
              </w:rPr>
              <w:br/>
              <w:t>*  Unpack school data with the staff to support the development of best practice teaching and planning</w:t>
            </w:r>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Lit</w:t>
            </w:r>
            <w:r>
              <w:rPr>
                <w:rFonts w:eastAsia="Arial"/>
                <w:color w:val="000000"/>
                <w:sz w:val="20"/>
              </w:rPr>
              <w:t>eracy Leader</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1</w:t>
            </w:r>
          </w:p>
          <w:p w:rsidR="00077F10" w:rsidRDefault="008D34AF">
            <w:r>
              <w:rPr>
                <w:sz w:val="20"/>
              </w:rPr>
              <w:t>to:</w:t>
            </w:r>
            <w:r>
              <w:rPr>
                <w:sz w:val="20"/>
              </w:rPr>
              <w:br/>
              <w:t>Term 4</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t>*  Plan with teams for a daily writing block that caters for the different ability levels</w:t>
            </w:r>
            <w:r>
              <w:rPr>
                <w:sz w:val="20"/>
              </w:rPr>
              <w:br/>
              <w:t>*  Discuss different teaching approaches in writing during team planning (P</w:t>
            </w:r>
            <w:r>
              <w:rPr>
                <w:sz w:val="20"/>
              </w:rPr>
              <w:t>L) based on research</w:t>
            </w:r>
            <w:r>
              <w:rPr>
                <w:sz w:val="20"/>
              </w:rPr>
              <w:br/>
              <w:t>*  Implement the VOICES writing approach within each classroom including a weekly writing conference for each student</w:t>
            </w:r>
            <w:r>
              <w:rPr>
                <w:sz w:val="20"/>
              </w:rPr>
              <w:br/>
              <w:t>*  Ensure there are clear learning intentions for each lesson with a WALT and WILF for each writing session</w:t>
            </w:r>
            <w:r>
              <w:rPr>
                <w:sz w:val="20"/>
              </w:rPr>
              <w:br/>
              <w:t>*  Incorp</w:t>
            </w:r>
            <w:r>
              <w:rPr>
                <w:sz w:val="20"/>
              </w:rPr>
              <w:t xml:space="preserve">orate HITS into PDP's to focus on the teaching of writing, goals and </w:t>
            </w:r>
            <w:proofErr w:type="spellStart"/>
            <w:r>
              <w:rPr>
                <w:sz w:val="20"/>
              </w:rPr>
              <w:t>self assessments</w:t>
            </w:r>
            <w:proofErr w:type="spellEnd"/>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Teacher(s)</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A9A9A9"/>
                <w:sz w:val="24"/>
              </w:rPr>
              <w:sym w:font="Wingdings" w:char="F0A8"/>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1</w:t>
            </w:r>
          </w:p>
          <w:p w:rsidR="00077F10" w:rsidRDefault="008D34AF">
            <w:r>
              <w:rPr>
                <w:sz w:val="20"/>
              </w:rPr>
              <w:t>to:</w:t>
            </w:r>
            <w:r>
              <w:rPr>
                <w:sz w:val="20"/>
              </w:rPr>
              <w:br/>
              <w:t>Term 4</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rsidR="00077F10" w:rsidTr="00FA4D4A">
        <w:trPr>
          <w:trHeight w:val="15"/>
        </w:trPr>
        <w:tc>
          <w:tcPr>
            <w:tcW w:w="3119" w:type="dxa"/>
            <w:shd w:val="clear" w:color="auto" w:fill="62BFEB"/>
          </w:tcPr>
          <w:p w:rsidR="00973DEE" w:rsidRPr="006C7A56" w:rsidRDefault="008D34AF" w:rsidP="00171379">
            <w:pPr>
              <w:pStyle w:val="Heading3"/>
              <w:spacing w:before="0" w:after="0"/>
              <w:rPr>
                <w:szCs w:val="24"/>
              </w:rPr>
            </w:pPr>
            <w:r>
              <w:rPr>
                <w:szCs w:val="24"/>
              </w:rPr>
              <w:t>KIS 2</w:t>
            </w:r>
          </w:p>
          <w:p w:rsidR="00077F10" w:rsidRDefault="008D34AF">
            <w:r>
              <w:rPr>
                <w:sz w:val="20"/>
              </w:rPr>
              <w:t>Curriculum planning and assessment</w:t>
            </w:r>
          </w:p>
        </w:tc>
        <w:tc>
          <w:tcPr>
            <w:tcW w:w="11996" w:type="dxa"/>
            <w:gridSpan w:val="5"/>
            <w:shd w:val="clear" w:color="auto" w:fill="62BFEB"/>
          </w:tcPr>
          <w:p w:rsidR="00973DEE" w:rsidRPr="00FE3D5C" w:rsidRDefault="008D34AF" w:rsidP="00FE3D5C">
            <w:pPr>
              <w:pStyle w:val="ESBodyText"/>
              <w:spacing w:after="0"/>
              <w:rPr>
                <w:sz w:val="20"/>
                <w:szCs w:val="24"/>
              </w:rPr>
            </w:pPr>
            <w:r>
              <w:rPr>
                <w:sz w:val="20"/>
              </w:rPr>
              <w:t xml:space="preserve">Build teacher capacity to enhance the </w:t>
            </w:r>
            <w:r>
              <w:rPr>
                <w:sz w:val="20"/>
              </w:rPr>
              <w:t>planning so that the  needs of the students are being catered for</w:t>
            </w:r>
          </w:p>
        </w:tc>
      </w:tr>
      <w:tr w:rsidR="00077F10" w:rsidTr="005D3D69">
        <w:trPr>
          <w:trHeight w:val="263"/>
        </w:trPr>
        <w:tc>
          <w:tcPr>
            <w:tcW w:w="3119" w:type="dxa"/>
            <w:shd w:val="clear" w:color="auto" w:fill="D9D9D9" w:themeFill="background1" w:themeFillShade="D9"/>
          </w:tcPr>
          <w:p w:rsidR="003E1FC6" w:rsidRPr="005D3D69" w:rsidRDefault="008D34AF" w:rsidP="00AF3BC2">
            <w:pPr>
              <w:pStyle w:val="ESBodyText"/>
              <w:spacing w:after="0"/>
              <w:rPr>
                <w:b/>
                <w:sz w:val="20"/>
                <w:szCs w:val="24"/>
              </w:rPr>
            </w:pPr>
            <w:r w:rsidRPr="005D3D69">
              <w:rPr>
                <w:b/>
                <w:sz w:val="20"/>
                <w:szCs w:val="24"/>
              </w:rPr>
              <w:t>Actions</w:t>
            </w:r>
          </w:p>
        </w:tc>
        <w:tc>
          <w:tcPr>
            <w:tcW w:w="11996" w:type="dxa"/>
            <w:gridSpan w:val="5"/>
          </w:tcPr>
          <w:p w:rsidR="003E1FC6" w:rsidRPr="006C7A56" w:rsidRDefault="008D34AF" w:rsidP="00AF3BC2">
            <w:pPr>
              <w:pStyle w:val="ESBodyText"/>
              <w:spacing w:after="0"/>
              <w:rPr>
                <w:sz w:val="20"/>
                <w:szCs w:val="24"/>
              </w:rPr>
            </w:pPr>
            <w:r>
              <w:rPr>
                <w:sz w:val="20"/>
              </w:rPr>
              <w:t>The focus will be on Practice Principal 4 (Curriculum Planning and Implementation Engages and Challenges all Students) and the HITs strategy 10 (Differentiated Teaching) :</w:t>
            </w:r>
            <w:r>
              <w:rPr>
                <w:sz w:val="20"/>
              </w:rPr>
              <w:br/>
            </w:r>
            <w:r>
              <w:rPr>
                <w:sz w:val="20"/>
              </w:rPr>
              <w:br/>
              <w:t xml:space="preserve">* </w:t>
            </w:r>
            <w:r>
              <w:rPr>
                <w:sz w:val="20"/>
              </w:rPr>
              <w:t>Participation in the DET PLC Program with a literacy/writing focus</w:t>
            </w:r>
            <w:r>
              <w:rPr>
                <w:sz w:val="20"/>
              </w:rPr>
              <w:br/>
              <w:t>* Appointment of a Literacy Leader</w:t>
            </w:r>
            <w:r>
              <w:rPr>
                <w:sz w:val="20"/>
              </w:rPr>
              <w:br/>
            </w:r>
            <w:r>
              <w:rPr>
                <w:sz w:val="20"/>
              </w:rPr>
              <w:lastRenderedPageBreak/>
              <w:t xml:space="preserve">* Literacy Leader to complete the </w:t>
            </w:r>
            <w:proofErr w:type="spellStart"/>
            <w:r>
              <w:rPr>
                <w:sz w:val="20"/>
              </w:rPr>
              <w:t>Bastow</w:t>
            </w:r>
            <w:proofErr w:type="spellEnd"/>
            <w:r>
              <w:rPr>
                <w:sz w:val="20"/>
              </w:rPr>
              <w:t xml:space="preserve"> Literacy Leaders Course</w:t>
            </w:r>
            <w:r>
              <w:rPr>
                <w:sz w:val="20"/>
              </w:rPr>
              <w:br/>
              <w:t xml:space="preserve">* AP mentor/coach </w:t>
            </w:r>
            <w:proofErr w:type="spellStart"/>
            <w:r>
              <w:rPr>
                <w:sz w:val="20"/>
              </w:rPr>
              <w:t>mid level</w:t>
            </w:r>
            <w:proofErr w:type="spellEnd"/>
            <w:r>
              <w:rPr>
                <w:sz w:val="20"/>
              </w:rPr>
              <w:t xml:space="preserve"> leaders (and the literacy leader)</w:t>
            </w:r>
            <w:r>
              <w:rPr>
                <w:sz w:val="20"/>
              </w:rPr>
              <w:br/>
              <w:t>* PL time allocated into th</w:t>
            </w:r>
            <w:r>
              <w:rPr>
                <w:sz w:val="20"/>
              </w:rPr>
              <w:t>e schedule for whole staff to complete PL on writing</w:t>
            </w:r>
            <w:r>
              <w:rPr>
                <w:sz w:val="20"/>
              </w:rPr>
              <w:br/>
              <w:t>* Planning time allocated through the meeting schedule to focus on writing curriculum planning</w:t>
            </w:r>
            <w:r>
              <w:rPr>
                <w:sz w:val="20"/>
              </w:rPr>
              <w:br/>
              <w:t>* Professional Practice days to include an element of writing (local planning agreement)</w:t>
            </w:r>
            <w:r>
              <w:rPr>
                <w:sz w:val="20"/>
              </w:rPr>
              <w:br/>
              <w:t>* Curriculum planni</w:t>
            </w:r>
            <w:r>
              <w:rPr>
                <w:sz w:val="20"/>
              </w:rPr>
              <w:t xml:space="preserve">ng documentation will reflect the </w:t>
            </w:r>
            <w:proofErr w:type="spellStart"/>
            <w:r>
              <w:rPr>
                <w:sz w:val="20"/>
              </w:rPr>
              <w:t>individualised</w:t>
            </w:r>
            <w:proofErr w:type="spellEnd"/>
            <w:r>
              <w:rPr>
                <w:sz w:val="20"/>
              </w:rPr>
              <w:t xml:space="preserve"> approaches for groups within each lesson</w:t>
            </w:r>
            <w:r>
              <w:rPr>
                <w:sz w:val="20"/>
              </w:rPr>
              <w:br/>
              <w:t>* Team planning will involve rigorous discussions around catering for individuals through explicit teaching approaches</w:t>
            </w:r>
          </w:p>
        </w:tc>
      </w:tr>
      <w:tr w:rsidR="00077F10" w:rsidTr="005D3D69">
        <w:trPr>
          <w:trHeight w:val="110"/>
        </w:trPr>
        <w:tc>
          <w:tcPr>
            <w:tcW w:w="3119" w:type="dxa"/>
            <w:shd w:val="clear" w:color="auto" w:fill="D9D9D9" w:themeFill="background1" w:themeFillShade="D9"/>
          </w:tcPr>
          <w:p w:rsidR="00973DEE" w:rsidRPr="005D3D69" w:rsidRDefault="008D34AF" w:rsidP="00AF3BC2">
            <w:pPr>
              <w:pStyle w:val="ESBodyText"/>
              <w:spacing w:after="0"/>
              <w:rPr>
                <w:b/>
                <w:sz w:val="20"/>
                <w:szCs w:val="24"/>
              </w:rPr>
            </w:pPr>
            <w:r w:rsidRPr="005D3D69">
              <w:rPr>
                <w:b/>
                <w:sz w:val="20"/>
                <w:szCs w:val="24"/>
              </w:rPr>
              <w:lastRenderedPageBreak/>
              <w:t>Outcomes</w:t>
            </w:r>
          </w:p>
        </w:tc>
        <w:tc>
          <w:tcPr>
            <w:tcW w:w="11996" w:type="dxa"/>
            <w:gridSpan w:val="5"/>
          </w:tcPr>
          <w:p w:rsidR="00973DEE" w:rsidRPr="006C7A56" w:rsidRDefault="008D34AF" w:rsidP="00AF3BC2">
            <w:pPr>
              <w:pStyle w:val="ESBodyText"/>
              <w:spacing w:after="0"/>
              <w:rPr>
                <w:sz w:val="20"/>
                <w:szCs w:val="24"/>
              </w:rPr>
            </w:pPr>
            <w:r>
              <w:rPr>
                <w:sz w:val="20"/>
              </w:rPr>
              <w:t>STUDENTS:</w:t>
            </w:r>
            <w:r>
              <w:rPr>
                <w:sz w:val="20"/>
              </w:rPr>
              <w:br/>
              <w:t xml:space="preserve">* </w:t>
            </w:r>
            <w:proofErr w:type="spellStart"/>
            <w:r>
              <w:rPr>
                <w:sz w:val="20"/>
              </w:rPr>
              <w:t>Recognise</w:t>
            </w:r>
            <w:proofErr w:type="spellEnd"/>
            <w:r>
              <w:rPr>
                <w:sz w:val="20"/>
              </w:rPr>
              <w:t xml:space="preserve"> the structures </w:t>
            </w:r>
            <w:r>
              <w:rPr>
                <w:sz w:val="20"/>
              </w:rPr>
              <w:t>of different text types</w:t>
            </w:r>
            <w:r>
              <w:rPr>
                <w:sz w:val="20"/>
              </w:rPr>
              <w:br/>
              <w:t>* Articulate the WALT and WILF for each lesson</w:t>
            </w:r>
            <w:r>
              <w:rPr>
                <w:sz w:val="20"/>
              </w:rPr>
              <w:br/>
              <w:t>* Use writing planners (</w:t>
            </w:r>
            <w:proofErr w:type="spellStart"/>
            <w:r>
              <w:rPr>
                <w:sz w:val="20"/>
              </w:rPr>
              <w:t>eg</w:t>
            </w:r>
            <w:proofErr w:type="spellEnd"/>
            <w:r>
              <w:rPr>
                <w:sz w:val="20"/>
              </w:rPr>
              <w:t xml:space="preserve"> graphic </w:t>
            </w:r>
            <w:proofErr w:type="spellStart"/>
            <w:r>
              <w:rPr>
                <w:sz w:val="20"/>
              </w:rPr>
              <w:t>organisers</w:t>
            </w:r>
            <w:proofErr w:type="spellEnd"/>
            <w:r>
              <w:rPr>
                <w:sz w:val="20"/>
              </w:rPr>
              <w:t>) to plan for  the various text types in writing and as a part of the writing process</w:t>
            </w:r>
            <w:r>
              <w:rPr>
                <w:sz w:val="20"/>
              </w:rPr>
              <w:br/>
              <w:t>* Maintain a writing portfolio that reflects a variety</w:t>
            </w:r>
            <w:r>
              <w:rPr>
                <w:sz w:val="20"/>
              </w:rPr>
              <w:t xml:space="preserve"> of text type samples</w:t>
            </w:r>
            <w:r>
              <w:rPr>
                <w:sz w:val="20"/>
              </w:rPr>
              <w:br/>
              <w:t>* Active learners in the writing process and VOICES lesson structure</w:t>
            </w:r>
            <w:r>
              <w:rPr>
                <w:sz w:val="20"/>
              </w:rPr>
              <w:br/>
            </w:r>
            <w:r>
              <w:rPr>
                <w:sz w:val="20"/>
              </w:rPr>
              <w:br/>
              <w:t>TEACHERS:</w:t>
            </w:r>
            <w:r>
              <w:rPr>
                <w:sz w:val="20"/>
              </w:rPr>
              <w:br/>
              <w:t>* Implement the VOICES writing lesson structure along with the school's scope and sequence document</w:t>
            </w:r>
            <w:r>
              <w:rPr>
                <w:sz w:val="20"/>
              </w:rPr>
              <w:br/>
              <w:t>* Planning regularly for writing within teams to imple</w:t>
            </w:r>
            <w:r>
              <w:rPr>
                <w:sz w:val="20"/>
              </w:rPr>
              <w:t>ment the daily writing block</w:t>
            </w:r>
            <w:r>
              <w:rPr>
                <w:sz w:val="20"/>
              </w:rPr>
              <w:br/>
              <w:t>* Teams catering more specifically to individual learning needs through collaborative planning</w:t>
            </w:r>
            <w:r>
              <w:rPr>
                <w:sz w:val="20"/>
              </w:rPr>
              <w:br/>
              <w:t>* Strengthening of teacher understanding of the writing process and writing stages/development</w:t>
            </w:r>
            <w:r>
              <w:rPr>
                <w:sz w:val="20"/>
              </w:rPr>
              <w:br/>
              <w:t>* Clearly articulate the differentiat</w:t>
            </w:r>
            <w:r>
              <w:rPr>
                <w:sz w:val="20"/>
              </w:rPr>
              <w:t>ed learning intentions within each lesson</w:t>
            </w:r>
            <w:r>
              <w:rPr>
                <w:sz w:val="20"/>
              </w:rPr>
              <w:br/>
              <w:t>* Implementing evidence based strategies</w:t>
            </w:r>
            <w:r>
              <w:rPr>
                <w:sz w:val="20"/>
              </w:rPr>
              <w:br/>
              <w:t>* Using peer observation to reflect on their own practice</w:t>
            </w:r>
            <w:r>
              <w:rPr>
                <w:sz w:val="20"/>
              </w:rPr>
              <w:br/>
            </w:r>
            <w:r>
              <w:rPr>
                <w:sz w:val="20"/>
              </w:rPr>
              <w:br/>
              <w:t>LEADERS (including Literacy Leader)</w:t>
            </w:r>
            <w:r>
              <w:rPr>
                <w:sz w:val="20"/>
              </w:rPr>
              <w:br/>
              <w:t>* Facilitating high level curriculum discussions</w:t>
            </w:r>
            <w:r>
              <w:rPr>
                <w:sz w:val="20"/>
              </w:rPr>
              <w:br/>
              <w:t xml:space="preserve">* </w:t>
            </w:r>
            <w:proofErr w:type="spellStart"/>
            <w:r>
              <w:rPr>
                <w:sz w:val="20"/>
              </w:rPr>
              <w:t>Mid level</w:t>
            </w:r>
            <w:proofErr w:type="spellEnd"/>
            <w:r>
              <w:rPr>
                <w:sz w:val="20"/>
              </w:rPr>
              <w:t xml:space="preserve"> leaders are more </w:t>
            </w:r>
            <w:r>
              <w:rPr>
                <w:sz w:val="20"/>
              </w:rPr>
              <w:t>empowered to deliver professional learning</w:t>
            </w:r>
            <w:r>
              <w:rPr>
                <w:sz w:val="20"/>
              </w:rPr>
              <w:br/>
              <w:t>* Model HITS during professional learning</w:t>
            </w:r>
            <w:r>
              <w:rPr>
                <w:sz w:val="20"/>
              </w:rPr>
              <w:br/>
              <w:t xml:space="preserve">* During walkthrough, discuss with students, elements of their writing </w:t>
            </w:r>
            <w:proofErr w:type="spellStart"/>
            <w:r>
              <w:rPr>
                <w:sz w:val="20"/>
              </w:rPr>
              <w:t>ie</w:t>
            </w:r>
            <w:proofErr w:type="spellEnd"/>
            <w:r>
              <w:rPr>
                <w:sz w:val="20"/>
              </w:rPr>
              <w:t xml:space="preserve"> planning, drafting, structure</w:t>
            </w:r>
            <w:r>
              <w:rPr>
                <w:sz w:val="20"/>
              </w:rPr>
              <w:br/>
            </w:r>
          </w:p>
        </w:tc>
      </w:tr>
      <w:tr w:rsidR="00077F10" w:rsidTr="005D3D69">
        <w:trPr>
          <w:trHeight w:val="110"/>
        </w:trPr>
        <w:tc>
          <w:tcPr>
            <w:tcW w:w="3119" w:type="dxa"/>
            <w:shd w:val="clear" w:color="auto" w:fill="D9D9D9" w:themeFill="background1" w:themeFillShade="D9"/>
          </w:tcPr>
          <w:p w:rsidR="00171379" w:rsidRPr="005D3D69" w:rsidRDefault="008D34AF" w:rsidP="00AF3BC2">
            <w:pPr>
              <w:pStyle w:val="ESBodyText"/>
              <w:spacing w:after="0"/>
              <w:rPr>
                <w:b/>
                <w:sz w:val="20"/>
                <w:szCs w:val="24"/>
              </w:rPr>
            </w:pPr>
            <w:r w:rsidRPr="005D3D69">
              <w:rPr>
                <w:b/>
                <w:sz w:val="20"/>
                <w:szCs w:val="24"/>
              </w:rPr>
              <w:t>Success Indicators</w:t>
            </w:r>
          </w:p>
        </w:tc>
        <w:tc>
          <w:tcPr>
            <w:tcW w:w="11996" w:type="dxa"/>
            <w:gridSpan w:val="5"/>
          </w:tcPr>
          <w:p w:rsidR="00171379" w:rsidRPr="006C7A56" w:rsidRDefault="008D34AF" w:rsidP="00AF3BC2">
            <w:pPr>
              <w:pStyle w:val="ESBodyText"/>
              <w:spacing w:after="0"/>
              <w:rPr>
                <w:sz w:val="20"/>
                <w:szCs w:val="24"/>
              </w:rPr>
            </w:pPr>
            <w:r>
              <w:rPr>
                <w:sz w:val="20"/>
              </w:rPr>
              <w:t xml:space="preserve">* Planning documents uploaded to Google Docs </w:t>
            </w:r>
            <w:r>
              <w:rPr>
                <w:sz w:val="20"/>
              </w:rPr>
              <w:t>and available for all teaching staff</w:t>
            </w:r>
            <w:r>
              <w:rPr>
                <w:sz w:val="20"/>
              </w:rPr>
              <w:br/>
              <w:t>* Planning documents ( work programs, planners) reflecting differentiated teaching</w:t>
            </w:r>
            <w:r>
              <w:rPr>
                <w:sz w:val="20"/>
              </w:rPr>
              <w:br/>
              <w:t xml:space="preserve">* Writing conferences are conducted daily and </w:t>
            </w:r>
            <w:proofErr w:type="spellStart"/>
            <w:r>
              <w:rPr>
                <w:sz w:val="20"/>
              </w:rPr>
              <w:t>personalised</w:t>
            </w:r>
            <w:proofErr w:type="spellEnd"/>
            <w:r>
              <w:rPr>
                <w:sz w:val="20"/>
              </w:rPr>
              <w:t xml:space="preserve"> for the focus student</w:t>
            </w:r>
            <w:r>
              <w:rPr>
                <w:sz w:val="20"/>
              </w:rPr>
              <w:br/>
              <w:t>* Work programs and term planners</w:t>
            </w:r>
            <w:r>
              <w:rPr>
                <w:sz w:val="20"/>
              </w:rPr>
              <w:br/>
              <w:t>* Writing Scope and S</w:t>
            </w:r>
            <w:r>
              <w:rPr>
                <w:sz w:val="20"/>
              </w:rPr>
              <w:t>equence document</w:t>
            </w:r>
            <w:r>
              <w:rPr>
                <w:sz w:val="20"/>
              </w:rPr>
              <w:br/>
            </w:r>
          </w:p>
        </w:tc>
      </w:tr>
      <w:tr w:rsidR="00077F10" w:rsidTr="006C7A56">
        <w:trPr>
          <w:trHeight w:val="549"/>
        </w:trPr>
        <w:tc>
          <w:tcPr>
            <w:tcW w:w="6205" w:type="dxa"/>
            <w:gridSpan w:val="2"/>
            <w:shd w:val="clear" w:color="auto" w:fill="D9D9D9" w:themeFill="background1" w:themeFillShade="D9"/>
          </w:tcPr>
          <w:p w:rsidR="003E1FC6" w:rsidRPr="006C7A56" w:rsidRDefault="008D34AF" w:rsidP="00FA4D4A">
            <w:pPr>
              <w:pStyle w:val="Heading3"/>
              <w:spacing w:before="0" w:after="0"/>
              <w:rPr>
                <w:szCs w:val="24"/>
              </w:rPr>
            </w:pPr>
            <w:r w:rsidRPr="006C7A56">
              <w:rPr>
                <w:szCs w:val="24"/>
              </w:rPr>
              <w:lastRenderedPageBreak/>
              <w:t>Activities and Milestones</w:t>
            </w:r>
          </w:p>
        </w:tc>
        <w:tc>
          <w:tcPr>
            <w:tcW w:w="3150" w:type="dxa"/>
            <w:shd w:val="clear" w:color="auto" w:fill="D9D9D9" w:themeFill="background1" w:themeFillShade="D9"/>
          </w:tcPr>
          <w:p w:rsidR="003E1FC6" w:rsidRPr="006C7A56" w:rsidRDefault="008D34AF" w:rsidP="00FA4D4A">
            <w:pPr>
              <w:pStyle w:val="Heading3"/>
              <w:spacing w:before="0" w:after="0"/>
              <w:rPr>
                <w:szCs w:val="24"/>
              </w:rPr>
            </w:pPr>
            <w:r w:rsidRPr="006C7A56">
              <w:rPr>
                <w:szCs w:val="24"/>
              </w:rPr>
              <w:t>Who</w:t>
            </w:r>
          </w:p>
        </w:tc>
        <w:tc>
          <w:tcPr>
            <w:tcW w:w="1530" w:type="dxa"/>
            <w:shd w:val="clear" w:color="auto" w:fill="D9D9D9" w:themeFill="background1" w:themeFillShade="D9"/>
          </w:tcPr>
          <w:p w:rsidR="003E1FC6" w:rsidRPr="006C7A56" w:rsidRDefault="008D34AF" w:rsidP="00103446">
            <w:pPr>
              <w:pStyle w:val="Heading3"/>
              <w:spacing w:before="0" w:after="0"/>
              <w:rPr>
                <w:szCs w:val="24"/>
              </w:rPr>
            </w:pPr>
            <w:r w:rsidRPr="006C7A56">
              <w:rPr>
                <w:szCs w:val="24"/>
              </w:rPr>
              <w:t xml:space="preserve">Is this a </w:t>
            </w:r>
            <w:r>
              <w:rPr>
                <w:szCs w:val="24"/>
              </w:rPr>
              <w:t>PL</w:t>
            </w:r>
            <w:r w:rsidRPr="006C7A56">
              <w:rPr>
                <w:szCs w:val="24"/>
              </w:rPr>
              <w:t xml:space="preserve"> Priority</w:t>
            </w:r>
          </w:p>
        </w:tc>
        <w:tc>
          <w:tcPr>
            <w:tcW w:w="2070" w:type="dxa"/>
            <w:shd w:val="clear" w:color="auto" w:fill="D9D9D9" w:themeFill="background1" w:themeFillShade="D9"/>
          </w:tcPr>
          <w:p w:rsidR="003E1FC6" w:rsidRPr="006C7A56" w:rsidRDefault="008D34AF" w:rsidP="00FA4D4A">
            <w:pPr>
              <w:pStyle w:val="Heading3"/>
              <w:spacing w:before="0" w:after="0"/>
              <w:rPr>
                <w:szCs w:val="24"/>
              </w:rPr>
            </w:pPr>
            <w:r w:rsidRPr="006C7A56">
              <w:rPr>
                <w:szCs w:val="24"/>
              </w:rPr>
              <w:t>When</w:t>
            </w:r>
          </w:p>
        </w:tc>
        <w:tc>
          <w:tcPr>
            <w:tcW w:w="2160" w:type="dxa"/>
            <w:shd w:val="clear" w:color="auto" w:fill="D9D9D9" w:themeFill="background1" w:themeFillShade="D9"/>
          </w:tcPr>
          <w:p w:rsidR="003E1FC6" w:rsidRPr="006C7A56" w:rsidRDefault="008D34AF" w:rsidP="00FA4D4A">
            <w:pPr>
              <w:pStyle w:val="Heading3"/>
              <w:spacing w:before="0" w:after="0"/>
              <w:rPr>
                <w:szCs w:val="24"/>
              </w:rPr>
            </w:pPr>
            <w:r w:rsidRPr="006C7A56">
              <w:rPr>
                <w:szCs w:val="24"/>
              </w:rPr>
              <w:t>Budget</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br/>
              <w:t>*  Participation in the DET PLC Program with a literacy/writing focus</w:t>
            </w:r>
            <w:r>
              <w:rPr>
                <w:sz w:val="20"/>
              </w:rPr>
              <w:br/>
              <w:t xml:space="preserve">       - select participants for the project</w:t>
            </w:r>
            <w:r>
              <w:rPr>
                <w:sz w:val="20"/>
              </w:rPr>
              <w:br/>
            </w:r>
            <w:r>
              <w:rPr>
                <w:sz w:val="20"/>
              </w:rPr>
              <w:t xml:space="preserve">       - begin the training with the AP and two other participants (once details have been released around the project)</w:t>
            </w:r>
            <w:r>
              <w:rPr>
                <w:sz w:val="20"/>
              </w:rPr>
              <w:br/>
              <w:t xml:space="preserve">*  Appointment of a Literacy Leader and a co </w:t>
            </w:r>
            <w:proofErr w:type="spellStart"/>
            <w:r>
              <w:rPr>
                <w:sz w:val="20"/>
              </w:rPr>
              <w:t>co-ordinator</w:t>
            </w:r>
            <w:proofErr w:type="spellEnd"/>
            <w:r>
              <w:rPr>
                <w:sz w:val="20"/>
              </w:rPr>
              <w:t xml:space="preserve"> for the English Strategic Plan Implementation Team</w:t>
            </w:r>
            <w:r>
              <w:rPr>
                <w:sz w:val="20"/>
              </w:rPr>
              <w:br/>
              <w:t>*  Ensure that there is a w</w:t>
            </w:r>
            <w:r>
              <w:rPr>
                <w:sz w:val="20"/>
              </w:rPr>
              <w:t>riting goal in line with the strategic plan for each staff members PDP</w:t>
            </w:r>
            <w:r>
              <w:rPr>
                <w:sz w:val="20"/>
              </w:rPr>
              <w:br/>
              <w:t>*  Provide time for ongoing professional learning for staff via the consultant, Literacy Co-</w:t>
            </w:r>
            <w:proofErr w:type="spellStart"/>
            <w:r>
              <w:rPr>
                <w:sz w:val="20"/>
              </w:rPr>
              <w:t>ordinator</w:t>
            </w:r>
            <w:proofErr w:type="spellEnd"/>
            <w:r>
              <w:rPr>
                <w:sz w:val="20"/>
              </w:rPr>
              <w:t>, Learning Specialist</w:t>
            </w:r>
            <w:r>
              <w:rPr>
                <w:sz w:val="20"/>
              </w:rPr>
              <w:br/>
              <w:t xml:space="preserve">*  Ensure that peer observations are completed each term with </w:t>
            </w:r>
            <w:r>
              <w:rPr>
                <w:sz w:val="20"/>
              </w:rPr>
              <w:t>at least two involving the teaching of writing</w:t>
            </w:r>
            <w:r>
              <w:rPr>
                <w:sz w:val="20"/>
              </w:rPr>
              <w:br/>
              <w:t xml:space="preserve">*  Provide opportunities for staff to stay connected to the FISO group </w:t>
            </w:r>
            <w:r>
              <w:rPr>
                <w:sz w:val="20"/>
              </w:rPr>
              <w:br/>
              <w:t>* Planning time allocated through the meeting schedule to focus on writing curriculum planning</w:t>
            </w:r>
            <w:r>
              <w:rPr>
                <w:sz w:val="20"/>
              </w:rPr>
              <w:br/>
              <w:t>* Curriculum planning documentation will r</w:t>
            </w:r>
            <w:r>
              <w:rPr>
                <w:sz w:val="20"/>
              </w:rPr>
              <w:t xml:space="preserve">eflect the </w:t>
            </w:r>
            <w:proofErr w:type="spellStart"/>
            <w:r>
              <w:rPr>
                <w:sz w:val="20"/>
              </w:rPr>
              <w:t>individualised</w:t>
            </w:r>
            <w:proofErr w:type="spellEnd"/>
            <w:r>
              <w:rPr>
                <w:sz w:val="20"/>
              </w:rPr>
              <w:t xml:space="preserve"> approaches for groups within each lesson</w:t>
            </w:r>
            <w:r>
              <w:rPr>
                <w:sz w:val="20"/>
              </w:rPr>
              <w:br/>
              <w:t>* Team planning will involve rigorous discussions around catering for individuals through explicit teaching approaches</w:t>
            </w:r>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Principal</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1</w:t>
            </w:r>
          </w:p>
          <w:p w:rsidR="00077F10" w:rsidRDefault="008D34AF">
            <w:r>
              <w:rPr>
                <w:sz w:val="20"/>
              </w:rPr>
              <w:t>to:</w:t>
            </w:r>
            <w:r>
              <w:rPr>
                <w:sz w:val="20"/>
              </w:rPr>
              <w:br/>
              <w:t>Term 4</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t xml:space="preserve">*  Literacy Leader to complete the </w:t>
            </w:r>
            <w:proofErr w:type="spellStart"/>
            <w:r>
              <w:rPr>
                <w:sz w:val="20"/>
              </w:rPr>
              <w:t>Bastow</w:t>
            </w:r>
            <w:proofErr w:type="spellEnd"/>
            <w:r>
              <w:rPr>
                <w:sz w:val="20"/>
              </w:rPr>
              <w:t xml:space="preserve"> Literacy Leaders </w:t>
            </w:r>
            <w:r>
              <w:rPr>
                <w:sz w:val="20"/>
              </w:rPr>
              <w:br/>
              <w:t>*  Regular and ongoing professional learning provided to the staff through the planning meetings</w:t>
            </w:r>
            <w:r>
              <w:rPr>
                <w:sz w:val="20"/>
              </w:rPr>
              <w:br/>
              <w:t>*  Plan and support the implementation of a writing curriculum day</w:t>
            </w:r>
            <w:r>
              <w:rPr>
                <w:sz w:val="20"/>
              </w:rPr>
              <w:br/>
            </w:r>
            <w:r>
              <w:rPr>
                <w:sz w:val="20"/>
              </w:rPr>
              <w:t xml:space="preserve">       - making links to High Impact Teaching Strategies (HITS) and data </w:t>
            </w:r>
            <w:proofErr w:type="spellStart"/>
            <w:r>
              <w:rPr>
                <w:sz w:val="20"/>
              </w:rPr>
              <w:t>anaylsis</w:t>
            </w:r>
            <w:proofErr w:type="spellEnd"/>
            <w:r>
              <w:rPr>
                <w:sz w:val="20"/>
              </w:rPr>
              <w:br/>
              <w:t>*  Work with the English Team to develop an action plan to complete the final year of the Strategic Plan</w:t>
            </w:r>
            <w:r>
              <w:rPr>
                <w:sz w:val="20"/>
              </w:rPr>
              <w:br/>
              <w:t xml:space="preserve">       -  continue to review the school's Writing Scope and Sequence </w:t>
            </w:r>
            <w:r>
              <w:rPr>
                <w:sz w:val="20"/>
              </w:rPr>
              <w:t>document</w:t>
            </w:r>
            <w:r>
              <w:rPr>
                <w:sz w:val="20"/>
              </w:rPr>
              <w:br/>
              <w:t xml:space="preserve">       -  monitor the peer observations of staff and guide staff based </w:t>
            </w:r>
            <w:r>
              <w:rPr>
                <w:sz w:val="20"/>
              </w:rPr>
              <w:lastRenderedPageBreak/>
              <w:t xml:space="preserve">on individual needs </w:t>
            </w:r>
            <w:r>
              <w:rPr>
                <w:sz w:val="20"/>
              </w:rPr>
              <w:br/>
              <w:t xml:space="preserve">       -  support level leaders to plan for writing through the cohort data   </w:t>
            </w:r>
            <w:r>
              <w:rPr>
                <w:sz w:val="20"/>
              </w:rPr>
              <w:br/>
              <w:t>*  Unpack school data with the staff to support the development of best prac</w:t>
            </w:r>
            <w:r>
              <w:rPr>
                <w:sz w:val="20"/>
              </w:rPr>
              <w:t>tice teaching and planning</w:t>
            </w:r>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lastRenderedPageBreak/>
              <w:sym w:font="Wingdings" w:char="F0FE"/>
            </w:r>
            <w:r>
              <w:rPr>
                <w:rFonts w:eastAsia="Arial"/>
                <w:color w:val="000000"/>
                <w:sz w:val="20"/>
              </w:rPr>
              <w:t xml:space="preserve"> Literacy Leader</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1</w:t>
            </w:r>
          </w:p>
          <w:p w:rsidR="00077F10" w:rsidRDefault="008D34AF">
            <w:r>
              <w:rPr>
                <w:sz w:val="20"/>
              </w:rPr>
              <w:t>to:</w:t>
            </w:r>
            <w:r>
              <w:rPr>
                <w:sz w:val="20"/>
              </w:rPr>
              <w:br/>
              <w:t>Term 4</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t xml:space="preserve"> * Mentor/coach </w:t>
            </w:r>
            <w:proofErr w:type="spellStart"/>
            <w:r>
              <w:rPr>
                <w:sz w:val="20"/>
              </w:rPr>
              <w:t>mid level</w:t>
            </w:r>
            <w:proofErr w:type="spellEnd"/>
            <w:r>
              <w:rPr>
                <w:sz w:val="20"/>
              </w:rPr>
              <w:t xml:space="preserve"> leaders (including the literacy leader)</w:t>
            </w:r>
            <w:r>
              <w:rPr>
                <w:sz w:val="20"/>
              </w:rPr>
              <w:br/>
              <w:t xml:space="preserve">       - provide coaching conversations to support the work with te</w:t>
            </w:r>
            <w:r>
              <w:rPr>
                <w:sz w:val="20"/>
              </w:rPr>
              <w:t>ams led by the middle level leaders</w:t>
            </w:r>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Assistant Principal</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1</w:t>
            </w:r>
          </w:p>
          <w:p w:rsidR="00077F10" w:rsidRDefault="008D34AF">
            <w:r>
              <w:rPr>
                <w:sz w:val="20"/>
              </w:rPr>
              <w:t>to:</w:t>
            </w:r>
            <w:r>
              <w:rPr>
                <w:sz w:val="20"/>
              </w:rPr>
              <w:br/>
              <w:t>Term 4</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t>*  Support team planning through data analysis and unpacking this with teams</w:t>
            </w:r>
            <w:r>
              <w:rPr>
                <w:sz w:val="20"/>
              </w:rPr>
              <w:br/>
              <w:t xml:space="preserve">*  Monitor the peer observation program so </w:t>
            </w:r>
            <w:r>
              <w:rPr>
                <w:sz w:val="20"/>
              </w:rPr>
              <w:t>that teachers are planning for writing observations</w:t>
            </w:r>
            <w:r>
              <w:rPr>
                <w:sz w:val="20"/>
              </w:rPr>
              <w:br/>
              <w:t>*  Implement the PL allocated for whole staff PL on writing along with the Literacy Leader</w:t>
            </w:r>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Learning Specialist(s)</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1</w:t>
            </w:r>
          </w:p>
          <w:p w:rsidR="00077F10" w:rsidRDefault="008D34AF">
            <w:r>
              <w:rPr>
                <w:sz w:val="20"/>
              </w:rPr>
              <w:t>to:</w:t>
            </w:r>
            <w:r>
              <w:rPr>
                <w:sz w:val="20"/>
              </w:rPr>
              <w:br/>
              <w:t>Term 4</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t>*  Plan wi</w:t>
            </w:r>
            <w:r>
              <w:rPr>
                <w:sz w:val="20"/>
              </w:rPr>
              <w:t>th teams for a daily writing block that caters for the different ability levels</w:t>
            </w:r>
            <w:r>
              <w:rPr>
                <w:sz w:val="20"/>
              </w:rPr>
              <w:br/>
              <w:t>*  Discuss different teaching approaches in writing during team planning (PL)</w:t>
            </w:r>
            <w:r>
              <w:rPr>
                <w:sz w:val="20"/>
              </w:rPr>
              <w:br/>
              <w:t>*  Implement the VOICES writing approach within each classroom including a weekly writing conferen</w:t>
            </w:r>
            <w:r>
              <w:rPr>
                <w:sz w:val="20"/>
              </w:rPr>
              <w:t>ce for each student</w:t>
            </w:r>
            <w:r>
              <w:rPr>
                <w:sz w:val="20"/>
              </w:rPr>
              <w:br/>
              <w:t>*  Ensure there is a WALT and WILF for each writing session</w:t>
            </w:r>
            <w:r>
              <w:rPr>
                <w:sz w:val="20"/>
              </w:rPr>
              <w:br/>
              <w:t xml:space="preserve">*  Incorporate HITS into PDP's to focus on the teaching of writing, goals and </w:t>
            </w:r>
            <w:proofErr w:type="spellStart"/>
            <w:r>
              <w:rPr>
                <w:sz w:val="20"/>
              </w:rPr>
              <w:t>self assessments</w:t>
            </w:r>
            <w:proofErr w:type="spellEnd"/>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Teacher(s)</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A9A9A9"/>
                <w:sz w:val="24"/>
              </w:rPr>
              <w:sym w:font="Wingdings" w:char="F0A8"/>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1</w:t>
            </w:r>
          </w:p>
          <w:p w:rsidR="00077F10" w:rsidRDefault="008D34AF">
            <w:r>
              <w:rPr>
                <w:sz w:val="20"/>
              </w:rPr>
              <w:t>to:</w:t>
            </w:r>
            <w:r>
              <w:rPr>
                <w:sz w:val="20"/>
              </w:rPr>
              <w:br/>
              <w:t>Term 4</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rsidR="00077F10" w:rsidTr="00FA4D4A">
        <w:trPr>
          <w:trHeight w:val="15"/>
        </w:trPr>
        <w:tc>
          <w:tcPr>
            <w:tcW w:w="3119" w:type="dxa"/>
            <w:shd w:val="clear" w:color="auto" w:fill="62BFEB"/>
          </w:tcPr>
          <w:p w:rsidR="00973DEE" w:rsidRPr="006C7A56" w:rsidRDefault="008D34AF" w:rsidP="00171379">
            <w:pPr>
              <w:pStyle w:val="Heading3"/>
              <w:spacing w:before="0" w:after="0"/>
              <w:rPr>
                <w:szCs w:val="24"/>
              </w:rPr>
            </w:pPr>
            <w:r>
              <w:rPr>
                <w:szCs w:val="24"/>
              </w:rPr>
              <w:t>KIS 3</w:t>
            </w:r>
          </w:p>
          <w:p w:rsidR="00077F10" w:rsidRDefault="008D34AF">
            <w:r>
              <w:rPr>
                <w:sz w:val="20"/>
              </w:rPr>
              <w:t>Curriculum planning and assessment</w:t>
            </w:r>
          </w:p>
        </w:tc>
        <w:tc>
          <w:tcPr>
            <w:tcW w:w="11996" w:type="dxa"/>
            <w:gridSpan w:val="5"/>
            <w:shd w:val="clear" w:color="auto" w:fill="62BFEB"/>
          </w:tcPr>
          <w:p w:rsidR="00973DEE" w:rsidRPr="00FE3D5C" w:rsidRDefault="008D34AF" w:rsidP="00FE3D5C">
            <w:pPr>
              <w:pStyle w:val="ESBodyText"/>
              <w:spacing w:after="0"/>
              <w:rPr>
                <w:sz w:val="20"/>
                <w:szCs w:val="24"/>
              </w:rPr>
            </w:pPr>
            <w:r>
              <w:rPr>
                <w:sz w:val="20"/>
              </w:rPr>
              <w:t xml:space="preserve">Build teacher capacity to use a wide variety of writing assessment tools </w:t>
            </w:r>
          </w:p>
        </w:tc>
      </w:tr>
      <w:tr w:rsidR="00077F10" w:rsidTr="005D3D69">
        <w:trPr>
          <w:trHeight w:val="263"/>
        </w:trPr>
        <w:tc>
          <w:tcPr>
            <w:tcW w:w="3119" w:type="dxa"/>
            <w:shd w:val="clear" w:color="auto" w:fill="D9D9D9" w:themeFill="background1" w:themeFillShade="D9"/>
          </w:tcPr>
          <w:p w:rsidR="003E1FC6" w:rsidRPr="005D3D69" w:rsidRDefault="008D34AF" w:rsidP="00AF3BC2">
            <w:pPr>
              <w:pStyle w:val="ESBodyText"/>
              <w:spacing w:after="0"/>
              <w:rPr>
                <w:b/>
                <w:sz w:val="20"/>
                <w:szCs w:val="24"/>
              </w:rPr>
            </w:pPr>
            <w:r w:rsidRPr="005D3D69">
              <w:rPr>
                <w:b/>
                <w:sz w:val="20"/>
                <w:szCs w:val="24"/>
              </w:rPr>
              <w:t>Actions</w:t>
            </w:r>
          </w:p>
        </w:tc>
        <w:tc>
          <w:tcPr>
            <w:tcW w:w="11996" w:type="dxa"/>
            <w:gridSpan w:val="5"/>
          </w:tcPr>
          <w:p w:rsidR="003E1FC6" w:rsidRPr="006C7A56" w:rsidRDefault="008D34AF" w:rsidP="00AF3BC2">
            <w:pPr>
              <w:pStyle w:val="ESBodyText"/>
              <w:spacing w:after="0"/>
              <w:rPr>
                <w:sz w:val="20"/>
                <w:szCs w:val="24"/>
              </w:rPr>
            </w:pPr>
            <w:r>
              <w:rPr>
                <w:sz w:val="20"/>
              </w:rPr>
              <w:t xml:space="preserve">The focus will be on Practice Principal 6 - Rigorous Assessment Practices and Feedback to Inform </w:t>
            </w:r>
            <w:r>
              <w:rPr>
                <w:sz w:val="20"/>
              </w:rPr>
              <w:t>Teaching and Learning</w:t>
            </w:r>
            <w:r>
              <w:rPr>
                <w:sz w:val="20"/>
              </w:rPr>
              <w:br/>
            </w:r>
            <w:r>
              <w:rPr>
                <w:sz w:val="20"/>
              </w:rPr>
              <w:br/>
              <w:t>* Participation in the DET PLC Program with a literacy/writing focus</w:t>
            </w:r>
            <w:r>
              <w:rPr>
                <w:sz w:val="20"/>
              </w:rPr>
              <w:br/>
              <w:t>* Appointment of a Literacy Leaders</w:t>
            </w:r>
            <w:r>
              <w:rPr>
                <w:sz w:val="20"/>
              </w:rPr>
              <w:br/>
            </w:r>
            <w:r>
              <w:rPr>
                <w:sz w:val="20"/>
              </w:rPr>
              <w:lastRenderedPageBreak/>
              <w:t xml:space="preserve">* Literacy Leader to complete the </w:t>
            </w:r>
            <w:proofErr w:type="spellStart"/>
            <w:r>
              <w:rPr>
                <w:sz w:val="20"/>
              </w:rPr>
              <w:t>Bastow</w:t>
            </w:r>
            <w:proofErr w:type="spellEnd"/>
            <w:r>
              <w:rPr>
                <w:sz w:val="20"/>
              </w:rPr>
              <w:t xml:space="preserve"> Literacy Leaders Course</w:t>
            </w:r>
            <w:r>
              <w:rPr>
                <w:sz w:val="20"/>
              </w:rPr>
              <w:br/>
              <w:t xml:space="preserve">* AP mentor/coach </w:t>
            </w:r>
            <w:proofErr w:type="spellStart"/>
            <w:r>
              <w:rPr>
                <w:sz w:val="20"/>
              </w:rPr>
              <w:t>mid level</w:t>
            </w:r>
            <w:proofErr w:type="spellEnd"/>
            <w:r>
              <w:rPr>
                <w:sz w:val="20"/>
              </w:rPr>
              <w:t xml:space="preserve"> leaders (and the literacy leader)</w:t>
            </w:r>
            <w:r>
              <w:rPr>
                <w:sz w:val="20"/>
              </w:rPr>
              <w:br/>
              <w:t>*</w:t>
            </w:r>
            <w:r>
              <w:rPr>
                <w:sz w:val="20"/>
              </w:rPr>
              <w:t xml:space="preserve"> PL allocated for whole staff PL on writing</w:t>
            </w:r>
            <w:r>
              <w:rPr>
                <w:sz w:val="20"/>
              </w:rPr>
              <w:br/>
              <w:t>* Planning time allocated through the meeting schedule to focus on writing curriculum planning</w:t>
            </w:r>
            <w:r>
              <w:rPr>
                <w:sz w:val="20"/>
              </w:rPr>
              <w:br/>
              <w:t xml:space="preserve">* Curriculum planning documentation will reflect the </w:t>
            </w:r>
            <w:proofErr w:type="spellStart"/>
            <w:r>
              <w:rPr>
                <w:sz w:val="20"/>
              </w:rPr>
              <w:t>individualised</w:t>
            </w:r>
            <w:proofErr w:type="spellEnd"/>
            <w:r>
              <w:rPr>
                <w:sz w:val="20"/>
              </w:rPr>
              <w:t xml:space="preserve"> approaches for groups within each lesson</w:t>
            </w:r>
            <w:r>
              <w:rPr>
                <w:sz w:val="20"/>
              </w:rPr>
              <w:br/>
              <w:t>* Team p</w:t>
            </w:r>
            <w:r>
              <w:rPr>
                <w:sz w:val="20"/>
              </w:rPr>
              <w:t>lanning will involve rigorous discussions around catering for individuals through explicit teaching approaches</w:t>
            </w:r>
          </w:p>
        </w:tc>
      </w:tr>
      <w:tr w:rsidR="00077F10" w:rsidTr="005D3D69">
        <w:trPr>
          <w:trHeight w:val="110"/>
        </w:trPr>
        <w:tc>
          <w:tcPr>
            <w:tcW w:w="3119" w:type="dxa"/>
            <w:shd w:val="clear" w:color="auto" w:fill="D9D9D9" w:themeFill="background1" w:themeFillShade="D9"/>
          </w:tcPr>
          <w:p w:rsidR="00973DEE" w:rsidRPr="005D3D69" w:rsidRDefault="008D34AF" w:rsidP="00AF3BC2">
            <w:pPr>
              <w:pStyle w:val="ESBodyText"/>
              <w:spacing w:after="0"/>
              <w:rPr>
                <w:b/>
                <w:sz w:val="20"/>
                <w:szCs w:val="24"/>
              </w:rPr>
            </w:pPr>
            <w:r w:rsidRPr="005D3D69">
              <w:rPr>
                <w:b/>
                <w:sz w:val="20"/>
                <w:szCs w:val="24"/>
              </w:rPr>
              <w:lastRenderedPageBreak/>
              <w:t>Outcomes</w:t>
            </w:r>
          </w:p>
        </w:tc>
        <w:tc>
          <w:tcPr>
            <w:tcW w:w="11996" w:type="dxa"/>
            <w:gridSpan w:val="5"/>
          </w:tcPr>
          <w:p w:rsidR="00973DEE" w:rsidRPr="006C7A56" w:rsidRDefault="008D34AF" w:rsidP="00AF3BC2">
            <w:pPr>
              <w:pStyle w:val="ESBodyText"/>
              <w:spacing w:after="0"/>
              <w:rPr>
                <w:sz w:val="20"/>
                <w:szCs w:val="24"/>
              </w:rPr>
            </w:pPr>
            <w:r>
              <w:rPr>
                <w:sz w:val="20"/>
              </w:rPr>
              <w:t>STUDENTS:</w:t>
            </w:r>
            <w:r>
              <w:rPr>
                <w:sz w:val="20"/>
              </w:rPr>
              <w:br/>
              <w:t xml:space="preserve">* </w:t>
            </w:r>
            <w:proofErr w:type="spellStart"/>
            <w:r>
              <w:rPr>
                <w:sz w:val="20"/>
              </w:rPr>
              <w:t>Recognise</w:t>
            </w:r>
            <w:proofErr w:type="spellEnd"/>
            <w:r>
              <w:rPr>
                <w:sz w:val="20"/>
              </w:rPr>
              <w:t xml:space="preserve"> the structures of different text types</w:t>
            </w:r>
            <w:r>
              <w:rPr>
                <w:sz w:val="20"/>
              </w:rPr>
              <w:br/>
              <w:t>* Maintain their writing portfolio to demonstrate planning, editing and pu</w:t>
            </w:r>
            <w:r>
              <w:rPr>
                <w:sz w:val="20"/>
              </w:rPr>
              <w:t>blished pieces of writing</w:t>
            </w:r>
            <w:r>
              <w:rPr>
                <w:sz w:val="20"/>
              </w:rPr>
              <w:br/>
              <w:t>* Maintain a writing portfolio that reflects a variety of text type samples</w:t>
            </w:r>
            <w:r>
              <w:rPr>
                <w:sz w:val="20"/>
              </w:rPr>
              <w:br/>
              <w:t xml:space="preserve">* Share and discuss their writing portfolio during the </w:t>
            </w:r>
            <w:proofErr w:type="spellStart"/>
            <w:r>
              <w:rPr>
                <w:sz w:val="20"/>
              </w:rPr>
              <w:t>mid year</w:t>
            </w:r>
            <w:proofErr w:type="spellEnd"/>
            <w:r>
              <w:rPr>
                <w:sz w:val="20"/>
              </w:rPr>
              <w:t xml:space="preserve"> three ways </w:t>
            </w:r>
            <w:r>
              <w:rPr>
                <w:sz w:val="20"/>
              </w:rPr>
              <w:br/>
              <w:t>* Monitor their own learning through the 'I Can' writing statements</w:t>
            </w:r>
            <w:r>
              <w:rPr>
                <w:sz w:val="20"/>
              </w:rPr>
              <w:br/>
              <w:t>*  Partici</w:t>
            </w:r>
            <w:r>
              <w:rPr>
                <w:sz w:val="20"/>
              </w:rPr>
              <w:t>pate in a weekly writing conference receiving feedback from their teacher</w:t>
            </w:r>
            <w:r>
              <w:rPr>
                <w:sz w:val="20"/>
              </w:rPr>
              <w:br/>
            </w:r>
            <w:r>
              <w:rPr>
                <w:sz w:val="20"/>
              </w:rPr>
              <w:br/>
              <w:t>TEACHERS:</w:t>
            </w:r>
            <w:r>
              <w:rPr>
                <w:sz w:val="20"/>
              </w:rPr>
              <w:br/>
              <w:t>* Implement the VOICES writing lesson structure along with the school's scope and sequence document</w:t>
            </w:r>
            <w:r>
              <w:rPr>
                <w:sz w:val="20"/>
              </w:rPr>
              <w:br/>
              <w:t xml:space="preserve">* Regularly collaborate for writing assessment within teams and across </w:t>
            </w:r>
            <w:r>
              <w:rPr>
                <w:sz w:val="20"/>
              </w:rPr>
              <w:t>the school</w:t>
            </w:r>
            <w:r>
              <w:rPr>
                <w:sz w:val="20"/>
              </w:rPr>
              <w:br/>
              <w:t>* Participate in writing moderation activities within teams, whole school and FISO</w:t>
            </w:r>
            <w:r>
              <w:rPr>
                <w:sz w:val="20"/>
              </w:rPr>
              <w:br/>
              <w:t>* Provide planned and regular feedback to students through writing conferences, progress against the 'I Can' statements</w:t>
            </w:r>
            <w:r>
              <w:rPr>
                <w:sz w:val="20"/>
              </w:rPr>
              <w:br/>
              <w:t>* Using peer observation to reflect on the</w:t>
            </w:r>
            <w:r>
              <w:rPr>
                <w:sz w:val="20"/>
              </w:rPr>
              <w:t xml:space="preserve">ir own </w:t>
            </w:r>
            <w:proofErr w:type="spellStart"/>
            <w:r>
              <w:rPr>
                <w:sz w:val="20"/>
              </w:rPr>
              <w:t>practise</w:t>
            </w:r>
            <w:proofErr w:type="spellEnd"/>
            <w:r>
              <w:rPr>
                <w:sz w:val="20"/>
              </w:rPr>
              <w:br/>
            </w:r>
            <w:r>
              <w:rPr>
                <w:sz w:val="20"/>
              </w:rPr>
              <w:br/>
              <w:t>LEADERS (including Literacy Leader)</w:t>
            </w:r>
            <w:r>
              <w:rPr>
                <w:sz w:val="20"/>
              </w:rPr>
              <w:br/>
              <w:t>* Facilitating high level assessment discussions that includes data</w:t>
            </w:r>
            <w:r>
              <w:rPr>
                <w:sz w:val="20"/>
              </w:rPr>
              <w:br/>
              <w:t xml:space="preserve">* </w:t>
            </w:r>
            <w:proofErr w:type="spellStart"/>
            <w:r>
              <w:rPr>
                <w:sz w:val="20"/>
              </w:rPr>
              <w:t>Mid level</w:t>
            </w:r>
            <w:proofErr w:type="spellEnd"/>
            <w:r>
              <w:rPr>
                <w:sz w:val="20"/>
              </w:rPr>
              <w:t xml:space="preserve"> leaders are more empowered to facilitate moderation processes and implement writing assessments tasks</w:t>
            </w:r>
            <w:r>
              <w:rPr>
                <w:sz w:val="20"/>
              </w:rPr>
              <w:br/>
              <w:t>* During walkthrough,</w:t>
            </w:r>
            <w:r>
              <w:rPr>
                <w:sz w:val="20"/>
              </w:rPr>
              <w:t xml:space="preserve"> discuss with students, elements of their writing </w:t>
            </w:r>
            <w:proofErr w:type="spellStart"/>
            <w:r>
              <w:rPr>
                <w:sz w:val="20"/>
              </w:rPr>
              <w:t>self assessment</w:t>
            </w:r>
            <w:proofErr w:type="spellEnd"/>
          </w:p>
        </w:tc>
      </w:tr>
      <w:tr w:rsidR="00077F10" w:rsidTr="005D3D69">
        <w:trPr>
          <w:trHeight w:val="110"/>
        </w:trPr>
        <w:tc>
          <w:tcPr>
            <w:tcW w:w="3119" w:type="dxa"/>
            <w:shd w:val="clear" w:color="auto" w:fill="D9D9D9" w:themeFill="background1" w:themeFillShade="D9"/>
          </w:tcPr>
          <w:p w:rsidR="00171379" w:rsidRPr="005D3D69" w:rsidRDefault="008D34AF" w:rsidP="00AF3BC2">
            <w:pPr>
              <w:pStyle w:val="ESBodyText"/>
              <w:spacing w:after="0"/>
              <w:rPr>
                <w:b/>
                <w:sz w:val="20"/>
                <w:szCs w:val="24"/>
              </w:rPr>
            </w:pPr>
            <w:r w:rsidRPr="005D3D69">
              <w:rPr>
                <w:b/>
                <w:sz w:val="20"/>
                <w:szCs w:val="24"/>
              </w:rPr>
              <w:t>Success Indicators</w:t>
            </w:r>
          </w:p>
        </w:tc>
        <w:tc>
          <w:tcPr>
            <w:tcW w:w="11996" w:type="dxa"/>
            <w:gridSpan w:val="5"/>
          </w:tcPr>
          <w:p w:rsidR="00171379" w:rsidRPr="006C7A56" w:rsidRDefault="008D34AF" w:rsidP="00AF3BC2">
            <w:pPr>
              <w:pStyle w:val="ESBodyText"/>
              <w:spacing w:after="0"/>
              <w:rPr>
                <w:sz w:val="20"/>
                <w:szCs w:val="24"/>
              </w:rPr>
            </w:pPr>
            <w:r>
              <w:rPr>
                <w:sz w:val="20"/>
              </w:rPr>
              <w:t>* Planning documents uploaded to Google Docs and available for all teaching staff</w:t>
            </w:r>
            <w:r>
              <w:rPr>
                <w:sz w:val="20"/>
              </w:rPr>
              <w:br/>
              <w:t>* Planning documents ( work programs, planners) reflecting differentiated teaching</w:t>
            </w:r>
            <w:r>
              <w:rPr>
                <w:sz w:val="20"/>
              </w:rPr>
              <w:br/>
              <w:t xml:space="preserve">* </w:t>
            </w:r>
            <w:r>
              <w:rPr>
                <w:sz w:val="20"/>
              </w:rPr>
              <w:t xml:space="preserve">Writing conferences are conducted daily and </w:t>
            </w:r>
            <w:proofErr w:type="spellStart"/>
            <w:r>
              <w:rPr>
                <w:sz w:val="20"/>
              </w:rPr>
              <w:t>personalised</w:t>
            </w:r>
            <w:proofErr w:type="spellEnd"/>
            <w:r>
              <w:rPr>
                <w:sz w:val="20"/>
              </w:rPr>
              <w:t xml:space="preserve"> for the focus student</w:t>
            </w:r>
            <w:r>
              <w:rPr>
                <w:sz w:val="20"/>
              </w:rPr>
              <w:br/>
              <w:t>* Work programs and term planners</w:t>
            </w:r>
            <w:r>
              <w:rPr>
                <w:sz w:val="20"/>
              </w:rPr>
              <w:br/>
              <w:t>* Writing Scope and Sequence document</w:t>
            </w:r>
            <w:r>
              <w:rPr>
                <w:sz w:val="20"/>
              </w:rPr>
              <w:br/>
            </w:r>
          </w:p>
        </w:tc>
      </w:tr>
      <w:tr w:rsidR="00077F10" w:rsidTr="006C7A56">
        <w:trPr>
          <w:trHeight w:val="549"/>
        </w:trPr>
        <w:tc>
          <w:tcPr>
            <w:tcW w:w="6205" w:type="dxa"/>
            <w:gridSpan w:val="2"/>
            <w:shd w:val="clear" w:color="auto" w:fill="D9D9D9" w:themeFill="background1" w:themeFillShade="D9"/>
          </w:tcPr>
          <w:p w:rsidR="003E1FC6" w:rsidRPr="006C7A56" w:rsidRDefault="008D34AF" w:rsidP="00FA4D4A">
            <w:pPr>
              <w:pStyle w:val="Heading3"/>
              <w:spacing w:before="0" w:after="0"/>
              <w:rPr>
                <w:szCs w:val="24"/>
              </w:rPr>
            </w:pPr>
            <w:r w:rsidRPr="006C7A56">
              <w:rPr>
                <w:szCs w:val="24"/>
              </w:rPr>
              <w:t>Activities and Milestones</w:t>
            </w:r>
          </w:p>
        </w:tc>
        <w:tc>
          <w:tcPr>
            <w:tcW w:w="3150" w:type="dxa"/>
            <w:shd w:val="clear" w:color="auto" w:fill="D9D9D9" w:themeFill="background1" w:themeFillShade="D9"/>
          </w:tcPr>
          <w:p w:rsidR="003E1FC6" w:rsidRPr="006C7A56" w:rsidRDefault="008D34AF" w:rsidP="00FA4D4A">
            <w:pPr>
              <w:pStyle w:val="Heading3"/>
              <w:spacing w:before="0" w:after="0"/>
              <w:rPr>
                <w:szCs w:val="24"/>
              </w:rPr>
            </w:pPr>
            <w:r w:rsidRPr="006C7A56">
              <w:rPr>
                <w:szCs w:val="24"/>
              </w:rPr>
              <w:t>Who</w:t>
            </w:r>
          </w:p>
        </w:tc>
        <w:tc>
          <w:tcPr>
            <w:tcW w:w="1530" w:type="dxa"/>
            <w:shd w:val="clear" w:color="auto" w:fill="D9D9D9" w:themeFill="background1" w:themeFillShade="D9"/>
          </w:tcPr>
          <w:p w:rsidR="003E1FC6" w:rsidRPr="006C7A56" w:rsidRDefault="008D34AF" w:rsidP="00103446">
            <w:pPr>
              <w:pStyle w:val="Heading3"/>
              <w:spacing w:before="0" w:after="0"/>
              <w:rPr>
                <w:szCs w:val="24"/>
              </w:rPr>
            </w:pPr>
            <w:r w:rsidRPr="006C7A56">
              <w:rPr>
                <w:szCs w:val="24"/>
              </w:rPr>
              <w:t xml:space="preserve">Is this a </w:t>
            </w:r>
            <w:r>
              <w:rPr>
                <w:szCs w:val="24"/>
              </w:rPr>
              <w:t>PL</w:t>
            </w:r>
            <w:r w:rsidRPr="006C7A56">
              <w:rPr>
                <w:szCs w:val="24"/>
              </w:rPr>
              <w:t xml:space="preserve"> Priority</w:t>
            </w:r>
          </w:p>
        </w:tc>
        <w:tc>
          <w:tcPr>
            <w:tcW w:w="2070" w:type="dxa"/>
            <w:shd w:val="clear" w:color="auto" w:fill="D9D9D9" w:themeFill="background1" w:themeFillShade="D9"/>
          </w:tcPr>
          <w:p w:rsidR="003E1FC6" w:rsidRPr="006C7A56" w:rsidRDefault="008D34AF" w:rsidP="00FA4D4A">
            <w:pPr>
              <w:pStyle w:val="Heading3"/>
              <w:spacing w:before="0" w:after="0"/>
              <w:rPr>
                <w:szCs w:val="24"/>
              </w:rPr>
            </w:pPr>
            <w:r w:rsidRPr="006C7A56">
              <w:rPr>
                <w:szCs w:val="24"/>
              </w:rPr>
              <w:t>When</w:t>
            </w:r>
          </w:p>
        </w:tc>
        <w:tc>
          <w:tcPr>
            <w:tcW w:w="2160" w:type="dxa"/>
            <w:shd w:val="clear" w:color="auto" w:fill="D9D9D9" w:themeFill="background1" w:themeFillShade="D9"/>
          </w:tcPr>
          <w:p w:rsidR="003E1FC6" w:rsidRPr="006C7A56" w:rsidRDefault="008D34AF" w:rsidP="00FA4D4A">
            <w:pPr>
              <w:pStyle w:val="Heading3"/>
              <w:spacing w:before="0" w:after="0"/>
              <w:rPr>
                <w:szCs w:val="24"/>
              </w:rPr>
            </w:pPr>
            <w:r w:rsidRPr="006C7A56">
              <w:rPr>
                <w:szCs w:val="24"/>
              </w:rPr>
              <w:t>Budget</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lastRenderedPageBreak/>
              <w:t>* Participate in the DET PLC training</w:t>
            </w:r>
            <w:r>
              <w:rPr>
                <w:sz w:val="20"/>
              </w:rPr>
              <w:br/>
            </w:r>
            <w:r>
              <w:rPr>
                <w:sz w:val="20"/>
              </w:rPr>
              <w:t xml:space="preserve">   - program used to develop mid leaders skills in facilitating PLC's (to be implemented in 2020)</w:t>
            </w:r>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Assistant Principal</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Literacy Leader</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Principal</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Team Leader(s)</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1</w:t>
            </w:r>
          </w:p>
          <w:p w:rsidR="00077F10" w:rsidRDefault="008D34AF">
            <w:r>
              <w:rPr>
                <w:sz w:val="20"/>
              </w:rPr>
              <w:t>to:</w:t>
            </w:r>
            <w:r>
              <w:rPr>
                <w:sz w:val="20"/>
              </w:rPr>
              <w:br/>
              <w:t>Term 4</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t xml:space="preserve">* Lead </w:t>
            </w:r>
            <w:r>
              <w:rPr>
                <w:sz w:val="20"/>
              </w:rPr>
              <w:t>regular professional learning for staff</w:t>
            </w:r>
            <w:r>
              <w:rPr>
                <w:sz w:val="20"/>
              </w:rPr>
              <w:br/>
              <w:t xml:space="preserve">     -  reflected in the meeting schedule as ongoing PL</w:t>
            </w:r>
            <w:r>
              <w:rPr>
                <w:sz w:val="20"/>
              </w:rPr>
              <w:br/>
              <w:t xml:space="preserve">     -  all newly appointed staff in 2018 to complete a </w:t>
            </w:r>
            <w:proofErr w:type="spellStart"/>
            <w:r>
              <w:rPr>
                <w:sz w:val="20"/>
              </w:rPr>
              <w:t>days</w:t>
            </w:r>
            <w:proofErr w:type="spellEnd"/>
            <w:r>
              <w:rPr>
                <w:sz w:val="20"/>
              </w:rPr>
              <w:t xml:space="preserve"> training with Lyn Watts (school's Literacy          Consultant in term 1 week 2)</w:t>
            </w:r>
            <w:r>
              <w:rPr>
                <w:sz w:val="20"/>
              </w:rPr>
              <w:br/>
              <w:t xml:space="preserve">     -  PL in line</w:t>
            </w:r>
            <w:r>
              <w:rPr>
                <w:sz w:val="20"/>
              </w:rPr>
              <w:t xml:space="preserve"> with the school data/analysis of school data</w:t>
            </w:r>
            <w:r>
              <w:rPr>
                <w:sz w:val="20"/>
              </w:rPr>
              <w:br/>
              <w:t xml:space="preserve">     -  Literacy Leader supported to lead a curriculum day</w:t>
            </w:r>
            <w:r>
              <w:rPr>
                <w:sz w:val="20"/>
              </w:rPr>
              <w:br/>
              <w:t xml:space="preserve">     -  FISO moderation event(predicted) </w:t>
            </w:r>
            <w:r>
              <w:rPr>
                <w:sz w:val="20"/>
              </w:rPr>
              <w:br/>
              <w:t xml:space="preserve">     -  sharing student writing portfolios within professional learning</w:t>
            </w:r>
            <w:r>
              <w:rPr>
                <w:sz w:val="20"/>
              </w:rPr>
              <w:br/>
              <w:t>* Investigate writing assessment tool</w:t>
            </w:r>
            <w:r>
              <w:rPr>
                <w:sz w:val="20"/>
              </w:rPr>
              <w:t>s</w:t>
            </w:r>
            <w:r>
              <w:rPr>
                <w:sz w:val="20"/>
              </w:rPr>
              <w:br/>
              <w:t xml:space="preserve">     -   Review the 'I Can' statements</w:t>
            </w:r>
            <w:r>
              <w:rPr>
                <w:sz w:val="20"/>
              </w:rPr>
              <w:br/>
              <w:t xml:space="preserve">     -   Identify other tools for assessing student writing</w:t>
            </w:r>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Assistant Principal</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Learning Specialist(s)</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Literacy Leader</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Team Leader(s)</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1</w:t>
            </w:r>
          </w:p>
          <w:p w:rsidR="00077F10" w:rsidRDefault="008D34AF">
            <w:r>
              <w:rPr>
                <w:sz w:val="20"/>
              </w:rPr>
              <w:t>to:</w:t>
            </w:r>
            <w:r>
              <w:rPr>
                <w:sz w:val="20"/>
              </w:rPr>
              <w:br/>
              <w:t>Term 4</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t xml:space="preserve">* Construct a data wall in the professional learning space in the staffroom for teams to </w:t>
            </w:r>
            <w:proofErr w:type="spellStart"/>
            <w:r>
              <w:rPr>
                <w:sz w:val="20"/>
              </w:rPr>
              <w:t>utilise</w:t>
            </w:r>
            <w:proofErr w:type="spellEnd"/>
            <w:r>
              <w:rPr>
                <w:sz w:val="20"/>
              </w:rPr>
              <w:t xml:space="preserve"> when planning</w:t>
            </w:r>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Learning Specialist(s)</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Literacy Leader</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A9A9A9"/>
                <w:sz w:val="24"/>
              </w:rPr>
              <w:sym w:font="Wingdings" w:char="F0A8"/>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1</w:t>
            </w:r>
          </w:p>
          <w:p w:rsidR="00077F10" w:rsidRDefault="008D34AF">
            <w:r>
              <w:rPr>
                <w:sz w:val="20"/>
              </w:rPr>
              <w:t>to:</w:t>
            </w:r>
            <w:r>
              <w:rPr>
                <w:sz w:val="20"/>
              </w:rPr>
              <w:br/>
              <w:t>Term 1</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funding will be used</w:t>
            </w:r>
          </w:p>
        </w:tc>
      </w:tr>
      <w:tr w:rsidR="00077F10" w:rsidTr="00AF3BC2">
        <w:trPr>
          <w:trHeight w:val="20"/>
        </w:trPr>
        <w:tc>
          <w:tcPr>
            <w:tcW w:w="6205" w:type="dxa"/>
            <w:gridSpan w:val="2"/>
          </w:tcPr>
          <w:p w:rsidR="003E1FC6" w:rsidRPr="006C7A56" w:rsidRDefault="008D34AF" w:rsidP="00AF3BC2">
            <w:pPr>
              <w:pStyle w:val="ESBodyText"/>
              <w:spacing w:after="0"/>
              <w:rPr>
                <w:sz w:val="20"/>
                <w:szCs w:val="24"/>
              </w:rPr>
            </w:pPr>
            <w:r>
              <w:rPr>
                <w:sz w:val="20"/>
              </w:rPr>
              <w:t xml:space="preserve">*  Whole school writing moderation </w:t>
            </w:r>
            <w:r>
              <w:rPr>
                <w:sz w:val="20"/>
              </w:rPr>
              <w:br/>
              <w:t xml:space="preserve">      - implement regular  team moderation</w:t>
            </w:r>
            <w:r>
              <w:rPr>
                <w:sz w:val="20"/>
              </w:rPr>
              <w:br/>
              <w:t xml:space="preserve">      - an agreed whole school task</w:t>
            </w:r>
            <w:r>
              <w:rPr>
                <w:sz w:val="20"/>
              </w:rPr>
              <w:br/>
              <w:t xml:space="preserve">      - moderation activity as agreed to by the FISO network</w:t>
            </w:r>
          </w:p>
        </w:tc>
        <w:tc>
          <w:tcPr>
            <w:tcW w:w="3150" w:type="dxa"/>
          </w:tcPr>
          <w:p w:rsidR="003E1FC6" w:rsidRPr="006C7A56" w:rsidRDefault="008D34AF" w:rsidP="00AF3BC2">
            <w:pPr>
              <w:pStyle w:val="ESBodyText"/>
              <w:spacing w:after="0"/>
              <w:rPr>
                <w:sz w:val="20"/>
                <w:szCs w:val="24"/>
              </w:rPr>
            </w:pPr>
            <w:r>
              <w:rPr>
                <w:rFonts w:ascii="Wingdings" w:eastAsia="Wingdings" w:hAnsi="Wingdings" w:cs="Wingdings"/>
                <w:color w:val="008000"/>
                <w:sz w:val="24"/>
              </w:rPr>
              <w:sym w:font="Wingdings" w:char="F0FE"/>
            </w:r>
            <w:r>
              <w:rPr>
                <w:rFonts w:eastAsia="Arial"/>
                <w:color w:val="000000"/>
                <w:sz w:val="20"/>
              </w:rPr>
              <w:t xml:space="preserve"> Learning Specialist(s)</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Literacy Leader</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Teach</w:t>
            </w:r>
            <w:r>
              <w:rPr>
                <w:rFonts w:eastAsia="Arial"/>
                <w:color w:val="000000"/>
                <w:sz w:val="20"/>
              </w:rPr>
              <w:t>er(s)</w:t>
            </w:r>
          </w:p>
          <w:p w:rsidR="00077F10" w:rsidRDefault="00077F10"/>
        </w:tc>
        <w:tc>
          <w:tcPr>
            <w:tcW w:w="1530" w:type="dxa"/>
          </w:tcPr>
          <w:p w:rsidR="003E1FC6" w:rsidRPr="006C7A56" w:rsidRDefault="008D34AF" w:rsidP="00AF3BC2">
            <w:pPr>
              <w:pStyle w:val="ESBodyText"/>
              <w:spacing w:after="0"/>
              <w:rPr>
                <w:sz w:val="20"/>
                <w:szCs w:val="24"/>
              </w:rPr>
            </w:pPr>
            <w:r>
              <w:rPr>
                <w:rFonts w:ascii="Wingdings" w:eastAsia="Wingdings" w:hAnsi="Wingdings" w:cs="Wingdings"/>
                <w:color w:val="A9A9A9"/>
                <w:sz w:val="24"/>
              </w:rPr>
              <w:sym w:font="Wingdings" w:char="F0A8"/>
            </w:r>
            <w:r>
              <w:rPr>
                <w:rFonts w:eastAsia="Arial"/>
                <w:color w:val="000000"/>
                <w:sz w:val="20"/>
              </w:rPr>
              <w:t xml:space="preserve"> PLP Priority</w:t>
            </w:r>
          </w:p>
        </w:tc>
        <w:tc>
          <w:tcPr>
            <w:tcW w:w="2070" w:type="dxa"/>
          </w:tcPr>
          <w:p w:rsidR="0016685E" w:rsidRPr="006C7A56" w:rsidRDefault="008D34AF" w:rsidP="00AF3BC2">
            <w:pPr>
              <w:pStyle w:val="ESBodyText"/>
              <w:spacing w:after="0"/>
              <w:rPr>
                <w:sz w:val="20"/>
                <w:szCs w:val="24"/>
              </w:rPr>
            </w:pPr>
            <w:r>
              <w:rPr>
                <w:sz w:val="20"/>
              </w:rPr>
              <w:t>from:</w:t>
            </w:r>
            <w:r>
              <w:rPr>
                <w:sz w:val="20"/>
              </w:rPr>
              <w:br/>
              <w:t>Term 1</w:t>
            </w:r>
          </w:p>
          <w:p w:rsidR="00077F10" w:rsidRDefault="008D34AF">
            <w:r>
              <w:rPr>
                <w:sz w:val="20"/>
              </w:rPr>
              <w:t>to:</w:t>
            </w:r>
            <w:r>
              <w:rPr>
                <w:sz w:val="20"/>
              </w:rPr>
              <w:br/>
              <w:t>Term 4</w:t>
            </w:r>
          </w:p>
        </w:tc>
        <w:tc>
          <w:tcPr>
            <w:tcW w:w="2160" w:type="dxa"/>
          </w:tcPr>
          <w:p w:rsidR="003E1FC6" w:rsidRPr="006C7A56" w:rsidRDefault="008D34AF" w:rsidP="00AF3BC2">
            <w:pPr>
              <w:pStyle w:val="ESBodyText"/>
              <w:spacing w:after="0"/>
              <w:rPr>
                <w:sz w:val="20"/>
                <w:szCs w:val="24"/>
              </w:rPr>
            </w:pPr>
            <w:r>
              <w:rPr>
                <w:sz w:val="20"/>
              </w:rPr>
              <w:t>$0.00</w:t>
            </w:r>
          </w:p>
          <w:p w:rsidR="00077F10" w:rsidRDefault="00077F10"/>
          <w:p w:rsidR="00077F10" w:rsidRDefault="008D34AF">
            <w:r>
              <w:rPr>
                <w:rFonts w:ascii="Wingdings" w:eastAsia="Wingdings" w:hAnsi="Wingdings" w:cs="Wingdings"/>
                <w:color w:val="A9A9A9"/>
                <w:sz w:val="24"/>
              </w:rPr>
              <w:sym w:font="Wingdings" w:char="F0A8"/>
            </w:r>
            <w:r>
              <w:rPr>
                <w:rFonts w:eastAsia="Arial"/>
                <w:color w:val="000000"/>
                <w:sz w:val="20"/>
              </w:rPr>
              <w:t xml:space="preserve"> Equity funding will be used</w:t>
            </w:r>
          </w:p>
        </w:tc>
      </w:tr>
    </w:tbl>
    <w:p w:rsidR="006307C3" w:rsidRDefault="008D34AF" w:rsidP="006C7A56">
      <w:pPr>
        <w:pStyle w:val="ESBodyText"/>
      </w:pPr>
    </w:p>
    <w:p w:rsidR="00077F10" w:rsidRDefault="00077F10">
      <w:pPr>
        <w:sectPr w:rsidR="00077F10" w:rsidSect="006C7A56">
          <w:headerReference w:type="even" r:id="rId29"/>
          <w:headerReference w:type="default" r:id="rId30"/>
          <w:footerReference w:type="default" r:id="rId31"/>
          <w:headerReference w:type="first" r:id="rId32"/>
          <w:pgSz w:w="16838" w:h="11906" w:orient="landscape" w:code="9"/>
          <w:pgMar w:top="1304" w:right="2036" w:bottom="1240" w:left="810" w:header="624" w:footer="532" w:gutter="0"/>
          <w:pgNumType w:start="2"/>
          <w:cols w:space="397"/>
          <w:docGrid w:linePitch="360"/>
        </w:sectPr>
      </w:pPr>
    </w:p>
    <w:p w:rsidR="006307C3" w:rsidRPr="00747ADA" w:rsidRDefault="008D34AF" w:rsidP="00404526">
      <w:pPr>
        <w:ind w:left="-540" w:right="2759"/>
        <w:rPr>
          <w:b/>
          <w:color w:val="AF272F"/>
          <w:sz w:val="32"/>
          <w:szCs w:val="32"/>
        </w:rPr>
      </w:pPr>
      <w:r w:rsidRPr="00747ADA">
        <w:rPr>
          <w:b/>
          <w:color w:val="AF272F"/>
          <w:sz w:val="32"/>
          <w:szCs w:val="32"/>
        </w:rPr>
        <w:lastRenderedPageBreak/>
        <w:t xml:space="preserve">Equity Funding Planner </w:t>
      </w:r>
    </w:p>
    <w:p w:rsidR="00DA3296" w:rsidRDefault="008D34AF" w:rsidP="00DA3296">
      <w:pPr>
        <w:pStyle w:val="ESSubheading1"/>
        <w:spacing w:after="120"/>
      </w:pPr>
      <w:r>
        <w:t>Equity Spending Totals</w:t>
      </w:r>
    </w:p>
    <w:tbl>
      <w:tblPr>
        <w:tblStyle w:val="TableGrid"/>
        <w:tblW w:w="15282" w:type="dxa"/>
        <w:tblInd w:w="-545" w:type="dxa"/>
        <w:tblLayout w:type="fixed"/>
        <w:tblCellMar>
          <w:top w:w="57" w:type="dxa"/>
          <w:bottom w:w="57" w:type="dxa"/>
        </w:tblCellMar>
        <w:tblLook w:val="04A0" w:firstRow="1" w:lastRow="0" w:firstColumn="1" w:lastColumn="0" w:noHBand="0" w:noVBand="1"/>
      </w:tblPr>
      <w:tblGrid>
        <w:gridCol w:w="11350"/>
        <w:gridCol w:w="1966"/>
        <w:gridCol w:w="1966"/>
      </w:tblGrid>
      <w:tr w:rsidR="00077F10" w:rsidTr="001F61DE">
        <w:trPr>
          <w:trHeight w:val="318"/>
        </w:trPr>
        <w:tc>
          <w:tcPr>
            <w:tcW w:w="10132" w:type="dxa"/>
            <w:shd w:val="clear" w:color="auto" w:fill="D9D9D9" w:themeFill="background1" w:themeFillShade="D9"/>
          </w:tcPr>
          <w:p w:rsidR="001F61DE" w:rsidRPr="00DA3296" w:rsidRDefault="008D34AF" w:rsidP="001F61DE">
            <w:pPr>
              <w:spacing w:after="0" w:line="240" w:lineRule="auto"/>
              <w:rPr>
                <w:b/>
                <w:sz w:val="20"/>
                <w:szCs w:val="20"/>
              </w:rPr>
            </w:pPr>
            <w:r w:rsidRPr="00DA3296">
              <w:rPr>
                <w:b/>
                <w:sz w:val="20"/>
                <w:szCs w:val="20"/>
              </w:rPr>
              <w:t>Category</w:t>
            </w:r>
          </w:p>
        </w:tc>
        <w:tc>
          <w:tcPr>
            <w:tcW w:w="1755" w:type="dxa"/>
            <w:shd w:val="clear" w:color="auto" w:fill="D9D9D9" w:themeFill="background1" w:themeFillShade="D9"/>
          </w:tcPr>
          <w:p w:rsidR="001F61DE" w:rsidRPr="00DA3296" w:rsidRDefault="008D34AF" w:rsidP="001F61DE">
            <w:pPr>
              <w:spacing w:after="0" w:line="240" w:lineRule="auto"/>
              <w:rPr>
                <w:b/>
                <w:sz w:val="20"/>
                <w:szCs w:val="20"/>
              </w:rPr>
            </w:pPr>
            <w:r w:rsidRPr="00DA3296">
              <w:rPr>
                <w:b/>
                <w:sz w:val="20"/>
                <w:szCs w:val="20"/>
              </w:rPr>
              <w:t>Total proposed budget ($)</w:t>
            </w:r>
          </w:p>
        </w:tc>
        <w:tc>
          <w:tcPr>
            <w:tcW w:w="1755" w:type="dxa"/>
            <w:shd w:val="clear" w:color="auto" w:fill="D9D9D9" w:themeFill="background1" w:themeFillShade="D9"/>
          </w:tcPr>
          <w:p w:rsidR="001F61DE" w:rsidRPr="00DA3296" w:rsidRDefault="008D34AF" w:rsidP="001F61DE">
            <w:pPr>
              <w:spacing w:after="0" w:line="240" w:lineRule="auto"/>
              <w:rPr>
                <w:b/>
                <w:sz w:val="20"/>
                <w:szCs w:val="20"/>
              </w:rPr>
            </w:pPr>
            <w:r w:rsidRPr="00DA3296">
              <w:rPr>
                <w:b/>
                <w:sz w:val="20"/>
                <w:szCs w:val="20"/>
              </w:rPr>
              <w:t>Spend ($)</w:t>
            </w:r>
          </w:p>
        </w:tc>
      </w:tr>
      <w:tr w:rsidR="00077F10" w:rsidTr="001F61DE">
        <w:trPr>
          <w:trHeight w:val="318"/>
        </w:trPr>
        <w:tc>
          <w:tcPr>
            <w:tcW w:w="10132" w:type="dxa"/>
          </w:tcPr>
          <w:p w:rsidR="001F61DE" w:rsidRPr="00DA3296" w:rsidRDefault="008D34AF" w:rsidP="001F61DE">
            <w:pPr>
              <w:spacing w:after="0" w:line="240" w:lineRule="auto"/>
              <w:rPr>
                <w:sz w:val="20"/>
                <w:szCs w:val="20"/>
              </w:rPr>
            </w:pPr>
            <w:r>
              <w:rPr>
                <w:sz w:val="20"/>
                <w:szCs w:val="20"/>
              </w:rPr>
              <w:t>Equity funding associated with Activities and Milestones</w:t>
            </w:r>
          </w:p>
        </w:tc>
        <w:tc>
          <w:tcPr>
            <w:tcW w:w="1755" w:type="dxa"/>
          </w:tcPr>
          <w:p w:rsidR="001F61DE" w:rsidRPr="00DA3296" w:rsidRDefault="008D34AF" w:rsidP="001F61DE">
            <w:pPr>
              <w:spacing w:after="0" w:line="240" w:lineRule="auto"/>
              <w:rPr>
                <w:sz w:val="20"/>
                <w:szCs w:val="20"/>
              </w:rPr>
            </w:pPr>
            <w:r>
              <w:rPr>
                <w:sz w:val="20"/>
              </w:rPr>
              <w:t>$0.00</w:t>
            </w:r>
          </w:p>
        </w:tc>
        <w:tc>
          <w:tcPr>
            <w:tcW w:w="1755" w:type="dxa"/>
          </w:tcPr>
          <w:p w:rsidR="001F61DE" w:rsidRPr="00DA3296" w:rsidRDefault="008D34AF" w:rsidP="001F61DE">
            <w:pPr>
              <w:spacing w:after="0" w:line="240" w:lineRule="auto"/>
              <w:rPr>
                <w:sz w:val="20"/>
                <w:szCs w:val="20"/>
              </w:rPr>
            </w:pPr>
            <w:r>
              <w:rPr>
                <w:sz w:val="20"/>
              </w:rPr>
              <w:t>$0.00</w:t>
            </w:r>
          </w:p>
        </w:tc>
      </w:tr>
      <w:tr w:rsidR="00077F10" w:rsidTr="001F61DE">
        <w:trPr>
          <w:trHeight w:val="318"/>
        </w:trPr>
        <w:tc>
          <w:tcPr>
            <w:tcW w:w="10132" w:type="dxa"/>
          </w:tcPr>
          <w:p w:rsidR="001F61DE" w:rsidRPr="00DA3296" w:rsidRDefault="008D34AF" w:rsidP="001F61DE">
            <w:pPr>
              <w:spacing w:after="0" w:line="240" w:lineRule="auto"/>
              <w:rPr>
                <w:sz w:val="20"/>
                <w:szCs w:val="20"/>
              </w:rPr>
            </w:pPr>
            <w:r>
              <w:rPr>
                <w:sz w:val="20"/>
                <w:szCs w:val="20"/>
              </w:rPr>
              <w:t>Additional Equity funding</w:t>
            </w:r>
          </w:p>
        </w:tc>
        <w:tc>
          <w:tcPr>
            <w:tcW w:w="1755" w:type="dxa"/>
          </w:tcPr>
          <w:p w:rsidR="001F61DE" w:rsidRPr="00DA3296" w:rsidRDefault="008D34AF" w:rsidP="001F61DE">
            <w:pPr>
              <w:spacing w:after="0" w:line="240" w:lineRule="auto"/>
              <w:rPr>
                <w:sz w:val="20"/>
                <w:szCs w:val="20"/>
              </w:rPr>
            </w:pPr>
            <w:r>
              <w:rPr>
                <w:sz w:val="20"/>
              </w:rPr>
              <w:t>$28,286.00</w:t>
            </w:r>
          </w:p>
        </w:tc>
        <w:tc>
          <w:tcPr>
            <w:tcW w:w="1755" w:type="dxa"/>
          </w:tcPr>
          <w:p w:rsidR="001F61DE" w:rsidRPr="00DA3296" w:rsidRDefault="008D34AF" w:rsidP="001F61DE">
            <w:pPr>
              <w:spacing w:after="0" w:line="240" w:lineRule="auto"/>
              <w:rPr>
                <w:sz w:val="20"/>
                <w:szCs w:val="20"/>
              </w:rPr>
            </w:pPr>
            <w:r>
              <w:rPr>
                <w:sz w:val="20"/>
              </w:rPr>
              <w:t>$6,774.30</w:t>
            </w:r>
          </w:p>
        </w:tc>
      </w:tr>
      <w:tr w:rsidR="00077F10" w:rsidTr="001F61DE">
        <w:trPr>
          <w:trHeight w:val="318"/>
        </w:trPr>
        <w:tc>
          <w:tcPr>
            <w:tcW w:w="10132" w:type="dxa"/>
            <w:shd w:val="clear" w:color="auto" w:fill="BFBFBF" w:themeFill="background1" w:themeFillShade="BF"/>
          </w:tcPr>
          <w:p w:rsidR="001F61DE" w:rsidRPr="00DA3296" w:rsidRDefault="008D34AF" w:rsidP="001F61DE">
            <w:pPr>
              <w:spacing w:after="0" w:line="240" w:lineRule="auto"/>
              <w:rPr>
                <w:b/>
                <w:sz w:val="20"/>
                <w:szCs w:val="20"/>
              </w:rPr>
            </w:pPr>
            <w:r w:rsidRPr="00DA3296">
              <w:rPr>
                <w:b/>
                <w:sz w:val="20"/>
                <w:szCs w:val="20"/>
              </w:rPr>
              <w:t>Grand Total</w:t>
            </w:r>
          </w:p>
        </w:tc>
        <w:tc>
          <w:tcPr>
            <w:tcW w:w="1755" w:type="dxa"/>
            <w:shd w:val="clear" w:color="auto" w:fill="BFBFBF" w:themeFill="background1" w:themeFillShade="BF"/>
          </w:tcPr>
          <w:p w:rsidR="001F61DE" w:rsidRPr="00DA3296" w:rsidRDefault="008D34AF" w:rsidP="001F61DE">
            <w:pPr>
              <w:spacing w:after="0" w:line="240" w:lineRule="auto"/>
              <w:rPr>
                <w:sz w:val="20"/>
                <w:szCs w:val="20"/>
              </w:rPr>
            </w:pPr>
            <w:r>
              <w:rPr>
                <w:sz w:val="20"/>
              </w:rPr>
              <w:t>$28,286.00</w:t>
            </w:r>
          </w:p>
        </w:tc>
        <w:tc>
          <w:tcPr>
            <w:tcW w:w="1755" w:type="dxa"/>
            <w:shd w:val="clear" w:color="auto" w:fill="BFBFBF" w:themeFill="background1" w:themeFillShade="BF"/>
          </w:tcPr>
          <w:p w:rsidR="001F61DE" w:rsidRPr="00DA3296" w:rsidRDefault="008D34AF" w:rsidP="001F61DE">
            <w:pPr>
              <w:spacing w:after="0" w:line="240" w:lineRule="auto"/>
              <w:rPr>
                <w:sz w:val="20"/>
                <w:szCs w:val="20"/>
              </w:rPr>
            </w:pPr>
            <w:r>
              <w:rPr>
                <w:sz w:val="20"/>
              </w:rPr>
              <w:t>$6,774.30</w:t>
            </w:r>
          </w:p>
        </w:tc>
      </w:tr>
    </w:tbl>
    <w:p w:rsidR="00F5461B" w:rsidRDefault="008D34AF" w:rsidP="007B0A9A">
      <w:pPr>
        <w:spacing w:after="0" w:line="240" w:lineRule="auto"/>
        <w:rPr>
          <w:sz w:val="20"/>
          <w:szCs w:val="20"/>
        </w:rPr>
      </w:pPr>
    </w:p>
    <w:p w:rsidR="003B58DD" w:rsidRDefault="008D34AF" w:rsidP="00DA3296">
      <w:pPr>
        <w:pStyle w:val="ESSubheading1"/>
        <w:spacing w:after="120"/>
      </w:pPr>
    </w:p>
    <w:p w:rsidR="00DA3296" w:rsidRPr="00DA3296" w:rsidRDefault="008D34AF" w:rsidP="00DA3296">
      <w:pPr>
        <w:pStyle w:val="ESSubheading1"/>
        <w:spacing w:after="120"/>
      </w:pPr>
      <w:r>
        <w:t>Activities and Milestones</w:t>
      </w:r>
    </w:p>
    <w:tbl>
      <w:tblPr>
        <w:tblStyle w:val="TableGrid"/>
        <w:tblW w:w="15281" w:type="dxa"/>
        <w:tblInd w:w="-545" w:type="dxa"/>
        <w:tblLayout w:type="fixed"/>
        <w:tblCellMar>
          <w:top w:w="57" w:type="dxa"/>
          <w:bottom w:w="57" w:type="dxa"/>
        </w:tblCellMar>
        <w:tblLook w:val="04A0" w:firstRow="1" w:lastRow="0" w:firstColumn="1" w:lastColumn="0" w:noHBand="0" w:noVBand="1"/>
      </w:tblPr>
      <w:tblGrid>
        <w:gridCol w:w="5029"/>
        <w:gridCol w:w="1684"/>
        <w:gridCol w:w="4636"/>
        <w:gridCol w:w="1966"/>
        <w:gridCol w:w="1966"/>
      </w:tblGrid>
      <w:tr w:rsidR="00077F10" w:rsidTr="001F61DE">
        <w:trPr>
          <w:trHeight w:val="296"/>
        </w:trPr>
        <w:tc>
          <w:tcPr>
            <w:tcW w:w="4490" w:type="dxa"/>
            <w:shd w:val="clear" w:color="auto" w:fill="D9D9D9" w:themeFill="background1" w:themeFillShade="D9"/>
          </w:tcPr>
          <w:p w:rsidR="001F61DE" w:rsidRPr="00DA3296" w:rsidRDefault="008D34AF" w:rsidP="00F5461B">
            <w:pPr>
              <w:spacing w:after="0" w:line="240" w:lineRule="auto"/>
              <w:rPr>
                <w:b/>
                <w:sz w:val="20"/>
                <w:szCs w:val="20"/>
              </w:rPr>
            </w:pPr>
            <w:r w:rsidRPr="00DA3296">
              <w:rPr>
                <w:b/>
                <w:sz w:val="20"/>
                <w:szCs w:val="20"/>
              </w:rPr>
              <w:t>Activities and Milestones</w:t>
            </w:r>
          </w:p>
        </w:tc>
        <w:tc>
          <w:tcPr>
            <w:tcW w:w="1504" w:type="dxa"/>
            <w:shd w:val="clear" w:color="auto" w:fill="D9D9D9" w:themeFill="background1" w:themeFillShade="D9"/>
          </w:tcPr>
          <w:p w:rsidR="001F61DE" w:rsidRPr="00DA3296" w:rsidRDefault="008D34AF" w:rsidP="00F5461B">
            <w:pPr>
              <w:spacing w:after="0" w:line="240" w:lineRule="auto"/>
              <w:rPr>
                <w:b/>
                <w:sz w:val="20"/>
                <w:szCs w:val="20"/>
              </w:rPr>
            </w:pPr>
            <w:r w:rsidRPr="00DA3296">
              <w:rPr>
                <w:b/>
                <w:sz w:val="20"/>
                <w:szCs w:val="20"/>
              </w:rPr>
              <w:t>When</w:t>
            </w:r>
          </w:p>
        </w:tc>
        <w:tc>
          <w:tcPr>
            <w:tcW w:w="4138" w:type="dxa"/>
            <w:shd w:val="clear" w:color="auto" w:fill="D9D9D9" w:themeFill="background1" w:themeFillShade="D9"/>
          </w:tcPr>
          <w:p w:rsidR="001F61DE" w:rsidRPr="00DA3296" w:rsidRDefault="008D34AF" w:rsidP="00F5461B">
            <w:pPr>
              <w:spacing w:after="0" w:line="240" w:lineRule="auto"/>
              <w:rPr>
                <w:b/>
                <w:sz w:val="20"/>
                <w:szCs w:val="20"/>
              </w:rPr>
            </w:pPr>
            <w:r w:rsidRPr="00DA3296">
              <w:rPr>
                <w:b/>
                <w:sz w:val="20"/>
                <w:szCs w:val="20"/>
              </w:rPr>
              <w:t>Category</w:t>
            </w:r>
          </w:p>
        </w:tc>
        <w:tc>
          <w:tcPr>
            <w:tcW w:w="1756" w:type="dxa"/>
            <w:shd w:val="clear" w:color="auto" w:fill="D9D9D9" w:themeFill="background1" w:themeFillShade="D9"/>
          </w:tcPr>
          <w:p w:rsidR="001F61DE" w:rsidRPr="00DA3296" w:rsidRDefault="008D34AF" w:rsidP="00F5461B">
            <w:pPr>
              <w:spacing w:after="0" w:line="240" w:lineRule="auto"/>
              <w:rPr>
                <w:b/>
                <w:sz w:val="20"/>
                <w:szCs w:val="20"/>
              </w:rPr>
            </w:pPr>
            <w:r w:rsidRPr="00DA3296">
              <w:rPr>
                <w:b/>
                <w:sz w:val="20"/>
                <w:szCs w:val="20"/>
              </w:rPr>
              <w:t>Total proposed budget ($)</w:t>
            </w:r>
          </w:p>
        </w:tc>
        <w:tc>
          <w:tcPr>
            <w:tcW w:w="1756" w:type="dxa"/>
            <w:shd w:val="clear" w:color="auto" w:fill="D9D9D9" w:themeFill="background1" w:themeFillShade="D9"/>
          </w:tcPr>
          <w:p w:rsidR="001F61DE" w:rsidRPr="00DA3296" w:rsidRDefault="008D34AF" w:rsidP="00F5461B">
            <w:pPr>
              <w:spacing w:after="0" w:line="240" w:lineRule="auto"/>
              <w:rPr>
                <w:b/>
                <w:sz w:val="20"/>
                <w:szCs w:val="20"/>
              </w:rPr>
            </w:pPr>
            <w:r w:rsidRPr="00DA3296">
              <w:rPr>
                <w:b/>
                <w:sz w:val="20"/>
                <w:szCs w:val="20"/>
              </w:rPr>
              <w:t>Equity Spend ($)</w:t>
            </w:r>
          </w:p>
        </w:tc>
      </w:tr>
      <w:tr w:rsidR="00077F10" w:rsidTr="001F61DE">
        <w:trPr>
          <w:trHeight w:val="332"/>
        </w:trPr>
        <w:tc>
          <w:tcPr>
            <w:tcW w:w="10134" w:type="dxa"/>
            <w:gridSpan w:val="3"/>
            <w:shd w:val="clear" w:color="auto" w:fill="BFBFBF" w:themeFill="background1" w:themeFillShade="BF"/>
          </w:tcPr>
          <w:p w:rsidR="001F61DE" w:rsidRPr="00DA3296" w:rsidRDefault="008D34AF" w:rsidP="00BC6C57">
            <w:pPr>
              <w:spacing w:after="0" w:line="240" w:lineRule="auto"/>
              <w:rPr>
                <w:b/>
                <w:sz w:val="20"/>
                <w:szCs w:val="20"/>
              </w:rPr>
            </w:pPr>
            <w:r w:rsidRPr="00DA3296">
              <w:rPr>
                <w:b/>
                <w:sz w:val="20"/>
                <w:szCs w:val="20"/>
              </w:rPr>
              <w:t>Total</w:t>
            </w:r>
            <w:r>
              <w:rPr>
                <w:b/>
                <w:sz w:val="20"/>
                <w:szCs w:val="20"/>
              </w:rPr>
              <w:t>s</w:t>
            </w:r>
          </w:p>
        </w:tc>
        <w:tc>
          <w:tcPr>
            <w:tcW w:w="1756" w:type="dxa"/>
            <w:shd w:val="clear" w:color="auto" w:fill="BFBFBF" w:themeFill="background1" w:themeFillShade="BF"/>
          </w:tcPr>
          <w:p w:rsidR="001F61DE" w:rsidRPr="00367F2E" w:rsidRDefault="008D34AF" w:rsidP="00BC6C57">
            <w:pPr>
              <w:spacing w:after="0" w:line="240" w:lineRule="auto"/>
              <w:rPr>
                <w:b/>
                <w:sz w:val="20"/>
                <w:szCs w:val="20"/>
              </w:rPr>
            </w:pPr>
            <w:r>
              <w:rPr>
                <w:sz w:val="20"/>
              </w:rPr>
              <w:t>$0.00</w:t>
            </w:r>
          </w:p>
        </w:tc>
        <w:tc>
          <w:tcPr>
            <w:tcW w:w="1756" w:type="dxa"/>
            <w:shd w:val="clear" w:color="auto" w:fill="BFBFBF" w:themeFill="background1" w:themeFillShade="BF"/>
          </w:tcPr>
          <w:p w:rsidR="001F61DE" w:rsidRPr="00367F2E" w:rsidRDefault="008D34AF" w:rsidP="00BC6C57">
            <w:pPr>
              <w:spacing w:after="0" w:line="240" w:lineRule="auto"/>
              <w:rPr>
                <w:b/>
                <w:sz w:val="20"/>
                <w:szCs w:val="20"/>
              </w:rPr>
            </w:pPr>
            <w:r>
              <w:rPr>
                <w:sz w:val="20"/>
              </w:rPr>
              <w:t>$0.00</w:t>
            </w:r>
          </w:p>
        </w:tc>
      </w:tr>
    </w:tbl>
    <w:p w:rsidR="00F5461B" w:rsidRDefault="008D34AF" w:rsidP="007B0A9A">
      <w:pPr>
        <w:spacing w:after="0" w:line="240" w:lineRule="auto"/>
        <w:rPr>
          <w:sz w:val="24"/>
          <w:szCs w:val="24"/>
        </w:rPr>
      </w:pPr>
    </w:p>
    <w:p w:rsidR="00F5461B" w:rsidRDefault="008D34AF" w:rsidP="00DA3296">
      <w:pPr>
        <w:pStyle w:val="ESSubheading1"/>
        <w:spacing w:after="120"/>
      </w:pPr>
      <w:r>
        <w:t>Additional Equity spend</w:t>
      </w:r>
    </w:p>
    <w:tbl>
      <w:tblPr>
        <w:tblStyle w:val="TableGrid"/>
        <w:tblW w:w="15282" w:type="dxa"/>
        <w:tblInd w:w="-545" w:type="dxa"/>
        <w:tblLayout w:type="fixed"/>
        <w:tblCellMar>
          <w:top w:w="57" w:type="dxa"/>
          <w:bottom w:w="57" w:type="dxa"/>
        </w:tblCellMar>
        <w:tblLook w:val="04A0" w:firstRow="1" w:lastRow="0" w:firstColumn="1" w:lastColumn="0" w:noHBand="0" w:noVBand="1"/>
      </w:tblPr>
      <w:tblGrid>
        <w:gridCol w:w="5030"/>
        <w:gridCol w:w="1685"/>
        <w:gridCol w:w="4635"/>
        <w:gridCol w:w="1966"/>
        <w:gridCol w:w="1966"/>
      </w:tblGrid>
      <w:tr w:rsidR="00077F10" w:rsidTr="001F61DE">
        <w:trPr>
          <w:trHeight w:val="253"/>
        </w:trPr>
        <w:tc>
          <w:tcPr>
            <w:tcW w:w="4490" w:type="dxa"/>
            <w:shd w:val="clear" w:color="auto" w:fill="D9D9D9" w:themeFill="background1" w:themeFillShade="D9"/>
          </w:tcPr>
          <w:p w:rsidR="001F61DE" w:rsidRPr="00DA3296" w:rsidRDefault="008D34AF" w:rsidP="00216C16">
            <w:pPr>
              <w:spacing w:after="0" w:line="240" w:lineRule="auto"/>
              <w:rPr>
                <w:b/>
                <w:sz w:val="20"/>
                <w:szCs w:val="20"/>
              </w:rPr>
            </w:pPr>
            <w:r>
              <w:rPr>
                <w:b/>
                <w:sz w:val="20"/>
                <w:szCs w:val="20"/>
              </w:rPr>
              <w:t xml:space="preserve">Outline here any </w:t>
            </w:r>
            <w:r w:rsidRPr="00216C16">
              <w:rPr>
                <w:b/>
                <w:sz w:val="20"/>
                <w:szCs w:val="20"/>
              </w:rPr>
              <w:t>additional</w:t>
            </w:r>
            <w:r>
              <w:rPr>
                <w:b/>
                <w:sz w:val="20"/>
                <w:szCs w:val="20"/>
              </w:rPr>
              <w:t xml:space="preserve"> Equity spend for </w:t>
            </w:r>
            <w:r w:rsidRPr="00216C16">
              <w:rPr>
                <w:b/>
                <w:sz w:val="20"/>
                <w:szCs w:val="20"/>
              </w:rPr>
              <w:t>2019</w:t>
            </w:r>
          </w:p>
        </w:tc>
        <w:tc>
          <w:tcPr>
            <w:tcW w:w="1504" w:type="dxa"/>
            <w:shd w:val="clear" w:color="auto" w:fill="D9D9D9" w:themeFill="background1" w:themeFillShade="D9"/>
          </w:tcPr>
          <w:p w:rsidR="001F61DE" w:rsidRPr="00DA3296" w:rsidRDefault="008D34AF" w:rsidP="00BC6C57">
            <w:pPr>
              <w:spacing w:after="0" w:line="240" w:lineRule="auto"/>
              <w:rPr>
                <w:b/>
                <w:sz w:val="20"/>
                <w:szCs w:val="20"/>
              </w:rPr>
            </w:pPr>
            <w:r w:rsidRPr="00DA3296">
              <w:rPr>
                <w:b/>
                <w:sz w:val="20"/>
                <w:szCs w:val="20"/>
              </w:rPr>
              <w:t>When</w:t>
            </w:r>
          </w:p>
        </w:tc>
        <w:tc>
          <w:tcPr>
            <w:tcW w:w="4138" w:type="dxa"/>
            <w:shd w:val="clear" w:color="auto" w:fill="D9D9D9" w:themeFill="background1" w:themeFillShade="D9"/>
          </w:tcPr>
          <w:p w:rsidR="001F61DE" w:rsidRPr="00DA3296" w:rsidRDefault="008D34AF" w:rsidP="00BC6C57">
            <w:pPr>
              <w:spacing w:after="0" w:line="240" w:lineRule="auto"/>
              <w:rPr>
                <w:b/>
                <w:sz w:val="20"/>
                <w:szCs w:val="20"/>
              </w:rPr>
            </w:pPr>
            <w:r w:rsidRPr="00DA3296">
              <w:rPr>
                <w:b/>
                <w:sz w:val="20"/>
                <w:szCs w:val="20"/>
              </w:rPr>
              <w:t>Category</w:t>
            </w:r>
          </w:p>
        </w:tc>
        <w:tc>
          <w:tcPr>
            <w:tcW w:w="1755" w:type="dxa"/>
            <w:shd w:val="clear" w:color="auto" w:fill="D9D9D9" w:themeFill="background1" w:themeFillShade="D9"/>
          </w:tcPr>
          <w:p w:rsidR="001F61DE" w:rsidRPr="00DA3296" w:rsidRDefault="008D34AF" w:rsidP="00BC6C57">
            <w:pPr>
              <w:spacing w:after="0" w:line="240" w:lineRule="auto"/>
              <w:rPr>
                <w:b/>
                <w:sz w:val="20"/>
                <w:szCs w:val="20"/>
              </w:rPr>
            </w:pPr>
            <w:r w:rsidRPr="00DA3296">
              <w:rPr>
                <w:b/>
                <w:sz w:val="20"/>
                <w:szCs w:val="20"/>
              </w:rPr>
              <w:t>Total proposed budget ($)</w:t>
            </w:r>
          </w:p>
        </w:tc>
        <w:tc>
          <w:tcPr>
            <w:tcW w:w="1755" w:type="dxa"/>
            <w:shd w:val="clear" w:color="auto" w:fill="D9D9D9" w:themeFill="background1" w:themeFillShade="D9"/>
          </w:tcPr>
          <w:p w:rsidR="001F61DE" w:rsidRPr="00DA3296" w:rsidRDefault="008D34AF" w:rsidP="00BC6C57">
            <w:pPr>
              <w:spacing w:after="0" w:line="240" w:lineRule="auto"/>
              <w:rPr>
                <w:b/>
                <w:sz w:val="20"/>
                <w:szCs w:val="20"/>
              </w:rPr>
            </w:pPr>
            <w:r w:rsidRPr="00DA3296">
              <w:rPr>
                <w:b/>
                <w:sz w:val="20"/>
                <w:szCs w:val="20"/>
              </w:rPr>
              <w:t>Equity Spend ($)</w:t>
            </w:r>
          </w:p>
        </w:tc>
      </w:tr>
      <w:tr w:rsidR="00077F10" w:rsidTr="001F61DE">
        <w:trPr>
          <w:trHeight w:val="253"/>
        </w:trPr>
        <w:tc>
          <w:tcPr>
            <w:tcW w:w="4490" w:type="dxa"/>
          </w:tcPr>
          <w:p w:rsidR="001F61DE" w:rsidRPr="00404526" w:rsidRDefault="008D34AF" w:rsidP="00BC6C57">
            <w:pPr>
              <w:spacing w:after="0" w:line="240" w:lineRule="auto"/>
              <w:rPr>
                <w:sz w:val="20"/>
                <w:szCs w:val="24"/>
              </w:rPr>
            </w:pPr>
            <w:r>
              <w:rPr>
                <w:sz w:val="20"/>
              </w:rPr>
              <w:t>The minimal amount that is received by the school has been allocated to a school based support program.  The leadership team have decided to use the</w:t>
            </w:r>
            <w:r>
              <w:rPr>
                <w:sz w:val="20"/>
              </w:rPr>
              <w:t xml:space="preserve"> Equity funding amount towards a part time </w:t>
            </w:r>
            <w:proofErr w:type="spellStart"/>
            <w:proofErr w:type="gramStart"/>
            <w:r>
              <w:rPr>
                <w:sz w:val="20"/>
              </w:rPr>
              <w:t>teachers</w:t>
            </w:r>
            <w:proofErr w:type="spellEnd"/>
            <w:proofErr w:type="gramEnd"/>
            <w:r>
              <w:rPr>
                <w:sz w:val="20"/>
              </w:rPr>
              <w:t xml:space="preserve"> salary.  The teacher will be teaching small groups of students in an extension and enrichment program.  The teacher will also conduct our reading support program for 2019.</w:t>
            </w:r>
          </w:p>
        </w:tc>
        <w:tc>
          <w:tcPr>
            <w:tcW w:w="1504" w:type="dxa"/>
          </w:tcPr>
          <w:p w:rsidR="001F61DE" w:rsidRPr="00404526" w:rsidRDefault="008D34AF" w:rsidP="00BC6C57">
            <w:pPr>
              <w:spacing w:after="0" w:line="240" w:lineRule="auto"/>
              <w:rPr>
                <w:sz w:val="20"/>
                <w:szCs w:val="24"/>
              </w:rPr>
            </w:pPr>
            <w:r>
              <w:rPr>
                <w:sz w:val="20"/>
              </w:rPr>
              <w:t>from:</w:t>
            </w:r>
            <w:r>
              <w:rPr>
                <w:sz w:val="20"/>
              </w:rPr>
              <w:br/>
              <w:t>Term 2</w:t>
            </w:r>
          </w:p>
          <w:p w:rsidR="00077F10" w:rsidRDefault="008D34AF">
            <w:r>
              <w:rPr>
                <w:sz w:val="20"/>
              </w:rPr>
              <w:t>to:</w:t>
            </w:r>
            <w:r>
              <w:rPr>
                <w:sz w:val="20"/>
              </w:rPr>
              <w:br/>
              <w:t>Term 4</w:t>
            </w:r>
          </w:p>
        </w:tc>
        <w:tc>
          <w:tcPr>
            <w:tcW w:w="4138" w:type="dxa"/>
          </w:tcPr>
          <w:p w:rsidR="001F61DE" w:rsidRPr="00404526" w:rsidRDefault="008D34AF" w:rsidP="00BC6C57">
            <w:pPr>
              <w:spacing w:after="0" w:line="240" w:lineRule="auto"/>
              <w:rPr>
                <w:sz w:val="20"/>
                <w:szCs w:val="24"/>
              </w:rPr>
            </w:pPr>
            <w:r>
              <w:rPr>
                <w:rFonts w:ascii="Wingdings" w:eastAsia="Wingdings" w:hAnsi="Wingdings" w:cs="Wingdings"/>
                <w:color w:val="008000"/>
                <w:sz w:val="24"/>
              </w:rPr>
              <w:sym w:font="Wingdings" w:char="F0FE"/>
            </w:r>
            <w:r>
              <w:rPr>
                <w:rFonts w:eastAsia="Arial"/>
                <w:color w:val="000000"/>
                <w:sz w:val="20"/>
              </w:rPr>
              <w:t xml:space="preserve"> School</w:t>
            </w:r>
            <w:r>
              <w:rPr>
                <w:rFonts w:eastAsia="Arial"/>
                <w:color w:val="000000"/>
                <w:sz w:val="20"/>
              </w:rPr>
              <w:t>-based staffing</w:t>
            </w:r>
          </w:p>
        </w:tc>
        <w:tc>
          <w:tcPr>
            <w:tcW w:w="1755" w:type="dxa"/>
          </w:tcPr>
          <w:p w:rsidR="001F61DE" w:rsidRPr="00404526" w:rsidRDefault="008D34AF" w:rsidP="00BC6C57">
            <w:pPr>
              <w:spacing w:after="0" w:line="240" w:lineRule="auto"/>
              <w:rPr>
                <w:sz w:val="20"/>
                <w:szCs w:val="24"/>
              </w:rPr>
            </w:pPr>
            <w:r>
              <w:rPr>
                <w:sz w:val="20"/>
              </w:rPr>
              <w:t>$28,286.00</w:t>
            </w:r>
          </w:p>
        </w:tc>
        <w:tc>
          <w:tcPr>
            <w:tcW w:w="1755" w:type="dxa"/>
          </w:tcPr>
          <w:p w:rsidR="001F61DE" w:rsidRPr="00404526" w:rsidRDefault="008D34AF" w:rsidP="00BC6C57">
            <w:pPr>
              <w:spacing w:after="0" w:line="240" w:lineRule="auto"/>
              <w:rPr>
                <w:sz w:val="20"/>
                <w:szCs w:val="24"/>
              </w:rPr>
            </w:pPr>
            <w:r>
              <w:rPr>
                <w:sz w:val="20"/>
              </w:rPr>
              <w:t>$6,774.30</w:t>
            </w:r>
          </w:p>
        </w:tc>
      </w:tr>
      <w:tr w:rsidR="00077F10" w:rsidTr="001F61DE">
        <w:trPr>
          <w:trHeight w:val="284"/>
        </w:trPr>
        <w:tc>
          <w:tcPr>
            <w:tcW w:w="10132" w:type="dxa"/>
            <w:gridSpan w:val="3"/>
            <w:shd w:val="clear" w:color="auto" w:fill="BFBFBF" w:themeFill="background1" w:themeFillShade="BF"/>
          </w:tcPr>
          <w:p w:rsidR="001F61DE" w:rsidRPr="00DA3296" w:rsidRDefault="008D34AF" w:rsidP="00BC6C57">
            <w:pPr>
              <w:spacing w:after="0" w:line="240" w:lineRule="auto"/>
              <w:rPr>
                <w:b/>
                <w:sz w:val="20"/>
                <w:szCs w:val="20"/>
              </w:rPr>
            </w:pPr>
            <w:r w:rsidRPr="00DA3296">
              <w:rPr>
                <w:b/>
                <w:sz w:val="20"/>
                <w:szCs w:val="20"/>
              </w:rPr>
              <w:t>Total</w:t>
            </w:r>
            <w:r>
              <w:rPr>
                <w:b/>
                <w:sz w:val="20"/>
                <w:szCs w:val="20"/>
              </w:rPr>
              <w:t>s</w:t>
            </w:r>
          </w:p>
        </w:tc>
        <w:tc>
          <w:tcPr>
            <w:tcW w:w="1755" w:type="dxa"/>
            <w:shd w:val="clear" w:color="auto" w:fill="BFBFBF" w:themeFill="background1" w:themeFillShade="BF"/>
          </w:tcPr>
          <w:p w:rsidR="001F61DE" w:rsidRPr="00367F2E" w:rsidRDefault="008D34AF" w:rsidP="00BC6C57">
            <w:pPr>
              <w:spacing w:after="0" w:line="240" w:lineRule="auto"/>
              <w:rPr>
                <w:b/>
                <w:sz w:val="20"/>
                <w:szCs w:val="20"/>
              </w:rPr>
            </w:pPr>
            <w:r>
              <w:rPr>
                <w:sz w:val="20"/>
              </w:rPr>
              <w:t>$28,286.00</w:t>
            </w:r>
          </w:p>
        </w:tc>
        <w:tc>
          <w:tcPr>
            <w:tcW w:w="1755" w:type="dxa"/>
            <w:shd w:val="clear" w:color="auto" w:fill="BFBFBF" w:themeFill="background1" w:themeFillShade="BF"/>
          </w:tcPr>
          <w:p w:rsidR="001F61DE" w:rsidRPr="00367F2E" w:rsidRDefault="008D34AF" w:rsidP="00BC6C57">
            <w:pPr>
              <w:spacing w:after="0" w:line="240" w:lineRule="auto"/>
              <w:rPr>
                <w:b/>
                <w:sz w:val="20"/>
                <w:szCs w:val="20"/>
              </w:rPr>
            </w:pPr>
            <w:r>
              <w:rPr>
                <w:sz w:val="20"/>
              </w:rPr>
              <w:t>$6,774.30</w:t>
            </w:r>
          </w:p>
        </w:tc>
      </w:tr>
    </w:tbl>
    <w:p w:rsidR="00747ADA" w:rsidRPr="00DA3296" w:rsidRDefault="008D34AF" w:rsidP="00747ADA">
      <w:pPr>
        <w:pStyle w:val="ESSubheading1"/>
        <w:spacing w:after="120"/>
        <w:ind w:left="0"/>
        <w:sectPr w:rsidR="00747ADA" w:rsidRPr="00DA3296" w:rsidSect="00120B7B">
          <w:headerReference w:type="even" r:id="rId33"/>
          <w:headerReference w:type="default" r:id="rId34"/>
          <w:footerReference w:type="default" r:id="rId35"/>
          <w:headerReference w:type="first" r:id="rId36"/>
          <w:pgSz w:w="16838" w:h="11906" w:orient="landscape" w:code="9"/>
          <w:pgMar w:top="1304" w:right="2036" w:bottom="1240" w:left="1304" w:header="624" w:footer="532" w:gutter="0"/>
          <w:pgNumType w:start="2"/>
          <w:cols w:space="397"/>
          <w:docGrid w:linePitch="360"/>
        </w:sectPr>
      </w:pPr>
    </w:p>
    <w:p w:rsidR="006F370A" w:rsidRPr="006F370A" w:rsidRDefault="008D34AF" w:rsidP="0031627D">
      <w:pPr>
        <w:ind w:right="1618" w:hanging="540"/>
        <w:rPr>
          <w:b/>
          <w:color w:val="AF272F"/>
          <w:sz w:val="32"/>
          <w:szCs w:val="32"/>
        </w:rPr>
      </w:pPr>
      <w:r w:rsidRPr="006F370A">
        <w:rPr>
          <w:b/>
          <w:color w:val="AF272F"/>
          <w:sz w:val="32"/>
          <w:szCs w:val="32"/>
        </w:rPr>
        <w:lastRenderedPageBreak/>
        <w:t>Professional Learning and Development Plan</w:t>
      </w:r>
    </w:p>
    <w:p w:rsidR="00C259B6" w:rsidRPr="00110191" w:rsidRDefault="008D34AF" w:rsidP="00C259B6">
      <w:pPr>
        <w:pStyle w:val="ESIntroParagraph"/>
        <w:ind w:left="-567" w:right="4330"/>
        <w:rPr>
          <w:color w:val="AF272F"/>
          <w:sz w:val="18"/>
          <w:szCs w:val="18"/>
        </w:rPr>
      </w:pPr>
    </w:p>
    <w:tbl>
      <w:tblPr>
        <w:tblStyle w:val="TableGrid"/>
        <w:tblW w:w="15030" w:type="dxa"/>
        <w:tblInd w:w="-455" w:type="dxa"/>
        <w:tblCellMar>
          <w:top w:w="115" w:type="dxa"/>
          <w:left w:w="115" w:type="dxa"/>
          <w:bottom w:w="115" w:type="dxa"/>
          <w:right w:w="115" w:type="dxa"/>
        </w:tblCellMar>
        <w:tblLook w:val="04A0" w:firstRow="1" w:lastRow="0" w:firstColumn="1" w:lastColumn="0" w:noHBand="0" w:noVBand="1"/>
      </w:tblPr>
      <w:tblGrid>
        <w:gridCol w:w="2880"/>
        <w:gridCol w:w="1530"/>
        <w:gridCol w:w="1440"/>
        <w:gridCol w:w="2790"/>
        <w:gridCol w:w="2700"/>
        <w:gridCol w:w="2430"/>
        <w:gridCol w:w="1260"/>
      </w:tblGrid>
      <w:tr w:rsidR="00077F10" w:rsidTr="002D1F7D">
        <w:trPr>
          <w:trHeight w:val="353"/>
        </w:trPr>
        <w:tc>
          <w:tcPr>
            <w:tcW w:w="2880" w:type="dxa"/>
            <w:shd w:val="clear" w:color="auto" w:fill="D9D9D9" w:themeFill="background1" w:themeFillShade="D9"/>
          </w:tcPr>
          <w:p w:rsidR="00C259B6" w:rsidRPr="0031627D" w:rsidRDefault="008D34AF" w:rsidP="00BB22C9">
            <w:pPr>
              <w:pStyle w:val="Heading3"/>
              <w:spacing w:before="0" w:after="0"/>
            </w:pPr>
            <w:r w:rsidRPr="0031627D">
              <w:rPr>
                <w:bCs/>
                <w:szCs w:val="36"/>
              </w:rPr>
              <w:t>Professional Learning Priority</w:t>
            </w:r>
          </w:p>
        </w:tc>
        <w:tc>
          <w:tcPr>
            <w:tcW w:w="1530" w:type="dxa"/>
            <w:shd w:val="clear" w:color="auto" w:fill="D9D9D9" w:themeFill="background1" w:themeFillShade="D9"/>
          </w:tcPr>
          <w:p w:rsidR="00C259B6" w:rsidRPr="00BB22C9" w:rsidRDefault="008D34AF" w:rsidP="00BB22C9">
            <w:pPr>
              <w:pStyle w:val="Heading3"/>
              <w:spacing w:before="0" w:after="0"/>
              <w:rPr>
                <w:bCs/>
                <w:szCs w:val="36"/>
              </w:rPr>
            </w:pPr>
            <w:r w:rsidRPr="0031627D">
              <w:rPr>
                <w:bCs/>
                <w:szCs w:val="36"/>
              </w:rPr>
              <w:t>Who</w:t>
            </w:r>
          </w:p>
          <w:p w:rsidR="00C259B6" w:rsidRPr="00BB22C9" w:rsidRDefault="008D34AF" w:rsidP="00BB22C9">
            <w:pPr>
              <w:pStyle w:val="ESBodyText"/>
              <w:spacing w:after="0"/>
              <w:rPr>
                <w:b/>
                <w:bCs/>
                <w:color w:val="000000" w:themeColor="text1"/>
                <w:sz w:val="20"/>
                <w:szCs w:val="36"/>
              </w:rPr>
            </w:pPr>
          </w:p>
        </w:tc>
        <w:tc>
          <w:tcPr>
            <w:tcW w:w="1440" w:type="dxa"/>
            <w:shd w:val="clear" w:color="auto" w:fill="D9D9D9" w:themeFill="background1" w:themeFillShade="D9"/>
          </w:tcPr>
          <w:p w:rsidR="00C259B6" w:rsidRPr="00BB22C9" w:rsidRDefault="008D34AF" w:rsidP="00BB22C9">
            <w:pPr>
              <w:pStyle w:val="Heading3"/>
              <w:spacing w:before="0" w:after="0"/>
              <w:rPr>
                <w:bCs/>
                <w:szCs w:val="36"/>
              </w:rPr>
            </w:pPr>
            <w:r w:rsidRPr="0031627D">
              <w:rPr>
                <w:bCs/>
                <w:szCs w:val="36"/>
              </w:rPr>
              <w:t>When</w:t>
            </w:r>
          </w:p>
          <w:p w:rsidR="00C259B6" w:rsidRPr="00BB22C9" w:rsidRDefault="008D34AF" w:rsidP="00BB22C9">
            <w:pPr>
              <w:pStyle w:val="ESBodyText"/>
              <w:spacing w:after="0"/>
              <w:rPr>
                <w:b/>
                <w:bCs/>
                <w:color w:val="000000" w:themeColor="text1"/>
                <w:sz w:val="20"/>
                <w:szCs w:val="36"/>
              </w:rPr>
            </w:pPr>
          </w:p>
        </w:tc>
        <w:tc>
          <w:tcPr>
            <w:tcW w:w="2790" w:type="dxa"/>
            <w:shd w:val="clear" w:color="auto" w:fill="D9D9D9" w:themeFill="background1" w:themeFillShade="D9"/>
          </w:tcPr>
          <w:p w:rsidR="00C259B6" w:rsidRPr="00BB22C9" w:rsidRDefault="008D34AF" w:rsidP="00BB22C9">
            <w:pPr>
              <w:pStyle w:val="Heading3"/>
              <w:spacing w:before="0" w:after="0"/>
              <w:rPr>
                <w:bCs/>
                <w:szCs w:val="36"/>
              </w:rPr>
            </w:pPr>
            <w:r w:rsidRPr="0031627D">
              <w:rPr>
                <w:bCs/>
                <w:szCs w:val="36"/>
              </w:rPr>
              <w:t>Key Professional Learning Strategies</w:t>
            </w:r>
          </w:p>
        </w:tc>
        <w:tc>
          <w:tcPr>
            <w:tcW w:w="2700" w:type="dxa"/>
            <w:shd w:val="clear" w:color="auto" w:fill="D9D9D9" w:themeFill="background1" w:themeFillShade="D9"/>
          </w:tcPr>
          <w:p w:rsidR="00C259B6" w:rsidRPr="00BB22C9" w:rsidRDefault="008D34AF" w:rsidP="00BB22C9">
            <w:pPr>
              <w:pStyle w:val="Heading3"/>
              <w:spacing w:before="0" w:after="0"/>
              <w:rPr>
                <w:bCs/>
                <w:szCs w:val="36"/>
              </w:rPr>
            </w:pPr>
            <w:proofErr w:type="spellStart"/>
            <w:r w:rsidRPr="0031627D">
              <w:rPr>
                <w:bCs/>
                <w:szCs w:val="36"/>
              </w:rPr>
              <w:t>Organisational</w:t>
            </w:r>
            <w:proofErr w:type="spellEnd"/>
            <w:r w:rsidRPr="0031627D">
              <w:rPr>
                <w:bCs/>
                <w:szCs w:val="36"/>
              </w:rPr>
              <w:t xml:space="preserve"> Structure</w:t>
            </w:r>
          </w:p>
        </w:tc>
        <w:tc>
          <w:tcPr>
            <w:tcW w:w="2430" w:type="dxa"/>
            <w:shd w:val="clear" w:color="auto" w:fill="D9D9D9" w:themeFill="background1" w:themeFillShade="D9"/>
          </w:tcPr>
          <w:p w:rsidR="00C259B6" w:rsidRPr="00BB22C9" w:rsidRDefault="008D34AF" w:rsidP="00BB22C9">
            <w:pPr>
              <w:pStyle w:val="Heading3"/>
              <w:spacing w:before="0" w:after="0"/>
              <w:rPr>
                <w:bCs/>
                <w:szCs w:val="36"/>
              </w:rPr>
            </w:pPr>
            <w:r w:rsidRPr="0031627D">
              <w:rPr>
                <w:bCs/>
                <w:szCs w:val="36"/>
              </w:rPr>
              <w:t>Expertise Accessed</w:t>
            </w:r>
          </w:p>
        </w:tc>
        <w:tc>
          <w:tcPr>
            <w:tcW w:w="1260" w:type="dxa"/>
            <w:shd w:val="clear" w:color="auto" w:fill="D9D9D9" w:themeFill="background1" w:themeFillShade="D9"/>
          </w:tcPr>
          <w:p w:rsidR="00C259B6" w:rsidRPr="00BB22C9" w:rsidRDefault="008D34AF" w:rsidP="00BB22C9">
            <w:pPr>
              <w:pStyle w:val="Heading3"/>
              <w:spacing w:before="0" w:after="0"/>
              <w:rPr>
                <w:bCs/>
                <w:szCs w:val="36"/>
              </w:rPr>
            </w:pPr>
            <w:r w:rsidRPr="0031627D">
              <w:rPr>
                <w:bCs/>
                <w:szCs w:val="36"/>
              </w:rPr>
              <w:t>W</w:t>
            </w:r>
            <w:r w:rsidRPr="0031627D">
              <w:rPr>
                <w:bCs/>
                <w:szCs w:val="36"/>
              </w:rPr>
              <w:t>he</w:t>
            </w:r>
            <w:r w:rsidRPr="0031627D">
              <w:rPr>
                <w:bCs/>
                <w:szCs w:val="36"/>
              </w:rPr>
              <w:t>re</w:t>
            </w:r>
          </w:p>
          <w:p w:rsidR="00C259B6" w:rsidRPr="00BB22C9" w:rsidRDefault="008D34AF" w:rsidP="00BB22C9">
            <w:pPr>
              <w:pStyle w:val="ESBodyText"/>
              <w:spacing w:after="0"/>
              <w:rPr>
                <w:b/>
                <w:bCs/>
                <w:color w:val="000000" w:themeColor="text1"/>
                <w:sz w:val="20"/>
                <w:szCs w:val="36"/>
              </w:rPr>
            </w:pPr>
          </w:p>
        </w:tc>
      </w:tr>
      <w:tr w:rsidR="00077F10" w:rsidTr="002D1F7D">
        <w:trPr>
          <w:trHeight w:val="110"/>
        </w:trPr>
        <w:tc>
          <w:tcPr>
            <w:tcW w:w="2880" w:type="dxa"/>
          </w:tcPr>
          <w:p w:rsidR="00C259B6" w:rsidRPr="00FB5F1A" w:rsidRDefault="008D34AF" w:rsidP="00FB5F1A">
            <w:pPr>
              <w:spacing w:after="0"/>
            </w:pPr>
            <w:r>
              <w:rPr>
                <w:sz w:val="20"/>
              </w:rPr>
              <w:t>*  Participation in the DET PLC Program with a literacy/writing focus</w:t>
            </w:r>
            <w:r>
              <w:rPr>
                <w:sz w:val="20"/>
              </w:rPr>
              <w:br/>
              <w:t xml:space="preserve">       - select participants for the project</w:t>
            </w:r>
            <w:r>
              <w:rPr>
                <w:sz w:val="20"/>
              </w:rPr>
              <w:br/>
            </w:r>
            <w:r>
              <w:rPr>
                <w:sz w:val="20"/>
              </w:rPr>
              <w:t xml:space="preserve">       - begin the training with the AP and two other participants (once details have been released around the project)</w:t>
            </w:r>
            <w:r>
              <w:rPr>
                <w:sz w:val="20"/>
              </w:rPr>
              <w:br/>
              <w:t xml:space="preserve">*  Appointment of a Literacy Leader and a co </w:t>
            </w:r>
            <w:proofErr w:type="spellStart"/>
            <w:r>
              <w:rPr>
                <w:sz w:val="20"/>
              </w:rPr>
              <w:t>co-ordinator</w:t>
            </w:r>
            <w:proofErr w:type="spellEnd"/>
            <w:r>
              <w:rPr>
                <w:sz w:val="20"/>
              </w:rPr>
              <w:t xml:space="preserve"> for the English Strategic Plan Implementation Team</w:t>
            </w:r>
            <w:r>
              <w:rPr>
                <w:sz w:val="20"/>
              </w:rPr>
              <w:br/>
              <w:t>*  Ensure that there is a w</w:t>
            </w:r>
            <w:r>
              <w:rPr>
                <w:sz w:val="20"/>
              </w:rPr>
              <w:t>riting goal in line with the strategic plan for each staff members PDP</w:t>
            </w:r>
            <w:r>
              <w:rPr>
                <w:sz w:val="20"/>
              </w:rPr>
              <w:br/>
              <w:t>*  Provide time for ongoing professional learning for staff via the consultant, Literacy Co-</w:t>
            </w:r>
            <w:proofErr w:type="spellStart"/>
            <w:r>
              <w:rPr>
                <w:sz w:val="20"/>
              </w:rPr>
              <w:t>ordinator</w:t>
            </w:r>
            <w:proofErr w:type="spellEnd"/>
            <w:r>
              <w:rPr>
                <w:sz w:val="20"/>
              </w:rPr>
              <w:t>, Learning Specialist</w:t>
            </w:r>
            <w:r>
              <w:rPr>
                <w:sz w:val="20"/>
              </w:rPr>
              <w:br/>
              <w:t xml:space="preserve">*  Ensure that peer observations are completed each term with </w:t>
            </w:r>
            <w:r>
              <w:rPr>
                <w:sz w:val="20"/>
              </w:rPr>
              <w:t>at least two involving the teaching of writing.  Evidence to be reflected in staff's PDPs and professional discussions</w:t>
            </w:r>
            <w:r>
              <w:rPr>
                <w:sz w:val="20"/>
              </w:rPr>
              <w:br/>
              <w:t xml:space="preserve">*  Provide opportunities for </w:t>
            </w:r>
            <w:r>
              <w:rPr>
                <w:sz w:val="20"/>
              </w:rPr>
              <w:lastRenderedPageBreak/>
              <w:t>staff to stay connected to the FISO group  through professional network meetings and other professional lear</w:t>
            </w:r>
            <w:r>
              <w:rPr>
                <w:sz w:val="20"/>
              </w:rPr>
              <w:t>ning opportunities</w:t>
            </w:r>
            <w:r>
              <w:rPr>
                <w:sz w:val="20"/>
              </w:rPr>
              <w:br/>
              <w:t>*  Planning time allocated through the meeting schedule to focus on writing curriculum planning</w:t>
            </w:r>
            <w:r>
              <w:rPr>
                <w:sz w:val="20"/>
              </w:rPr>
              <w:br/>
              <w:t xml:space="preserve">*  Curriculum planning documentation will reflect the </w:t>
            </w:r>
            <w:proofErr w:type="spellStart"/>
            <w:r>
              <w:rPr>
                <w:sz w:val="20"/>
              </w:rPr>
              <w:t>individualised</w:t>
            </w:r>
            <w:proofErr w:type="spellEnd"/>
            <w:r>
              <w:rPr>
                <w:sz w:val="20"/>
              </w:rPr>
              <w:t xml:space="preserve"> approaches for groups within each lesson</w:t>
            </w:r>
            <w:r>
              <w:rPr>
                <w:sz w:val="20"/>
              </w:rPr>
              <w:br/>
              <w:t>*  Team planning will involve r</w:t>
            </w:r>
            <w:r>
              <w:rPr>
                <w:sz w:val="20"/>
              </w:rPr>
              <w:t>igorous discussions around catering for individuals through explicit teaching approaches</w:t>
            </w:r>
          </w:p>
        </w:tc>
        <w:tc>
          <w:tcPr>
            <w:tcW w:w="1530" w:type="dxa"/>
          </w:tcPr>
          <w:p w:rsidR="00C259B6" w:rsidRPr="00FB5F1A" w:rsidRDefault="008D34AF" w:rsidP="00FB5F1A">
            <w:pPr>
              <w:spacing w:after="0"/>
            </w:pPr>
            <w:r>
              <w:rPr>
                <w:rFonts w:ascii="Wingdings" w:eastAsia="Wingdings" w:hAnsi="Wingdings" w:cs="Wingdings"/>
                <w:color w:val="008000"/>
                <w:sz w:val="24"/>
              </w:rPr>
              <w:lastRenderedPageBreak/>
              <w:sym w:font="Wingdings" w:char="F0FE"/>
            </w:r>
            <w:r>
              <w:rPr>
                <w:rFonts w:eastAsia="Arial"/>
                <w:color w:val="000000"/>
                <w:sz w:val="20"/>
              </w:rPr>
              <w:t xml:space="preserve"> Principal</w:t>
            </w:r>
          </w:p>
          <w:p w:rsidR="00077F10" w:rsidRDefault="00077F10"/>
        </w:tc>
        <w:tc>
          <w:tcPr>
            <w:tcW w:w="1440" w:type="dxa"/>
          </w:tcPr>
          <w:p w:rsidR="00C259B6" w:rsidRPr="00FB5F1A" w:rsidRDefault="008D34AF" w:rsidP="00FB5F1A">
            <w:pPr>
              <w:spacing w:after="0"/>
            </w:pPr>
            <w:r>
              <w:rPr>
                <w:sz w:val="20"/>
              </w:rPr>
              <w:t>from:</w:t>
            </w:r>
            <w:r>
              <w:rPr>
                <w:sz w:val="20"/>
              </w:rPr>
              <w:br/>
              <w:t>Term 1</w:t>
            </w:r>
          </w:p>
          <w:p w:rsidR="00077F10" w:rsidRDefault="008D34AF">
            <w:r>
              <w:rPr>
                <w:sz w:val="20"/>
              </w:rPr>
              <w:t>to:</w:t>
            </w:r>
            <w:r>
              <w:rPr>
                <w:sz w:val="20"/>
              </w:rPr>
              <w:br/>
              <w:t>Term 4</w:t>
            </w:r>
          </w:p>
        </w:tc>
        <w:tc>
          <w:tcPr>
            <w:tcW w:w="279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Planning</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Preparation</w:t>
            </w:r>
          </w:p>
        </w:tc>
        <w:tc>
          <w:tcPr>
            <w:tcW w:w="270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Whole School Pupil Free Day</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PLC/PLT Meeting</w:t>
            </w:r>
          </w:p>
        </w:tc>
        <w:tc>
          <w:tcPr>
            <w:tcW w:w="24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PLC Initiative</w:t>
            </w:r>
          </w:p>
        </w:tc>
        <w:tc>
          <w:tcPr>
            <w:tcW w:w="126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On-site</w:t>
            </w:r>
          </w:p>
        </w:tc>
      </w:tr>
      <w:tr w:rsidR="00077F10" w:rsidTr="002D1F7D">
        <w:trPr>
          <w:trHeight w:val="110"/>
        </w:trPr>
        <w:tc>
          <w:tcPr>
            <w:tcW w:w="2880" w:type="dxa"/>
          </w:tcPr>
          <w:p w:rsidR="00C259B6" w:rsidRPr="00FB5F1A" w:rsidRDefault="008D34AF" w:rsidP="00FB5F1A">
            <w:pPr>
              <w:spacing w:after="0"/>
            </w:pPr>
            <w:r>
              <w:rPr>
                <w:sz w:val="20"/>
              </w:rPr>
              <w:t xml:space="preserve">* Mentor/coach </w:t>
            </w:r>
            <w:proofErr w:type="spellStart"/>
            <w:r>
              <w:rPr>
                <w:sz w:val="20"/>
              </w:rPr>
              <w:t>mid level</w:t>
            </w:r>
            <w:proofErr w:type="spellEnd"/>
            <w:r>
              <w:rPr>
                <w:sz w:val="20"/>
              </w:rPr>
              <w:t xml:space="preserve"> </w:t>
            </w:r>
            <w:r>
              <w:rPr>
                <w:sz w:val="20"/>
              </w:rPr>
              <w:t>leaders (including the literacy leader)</w:t>
            </w:r>
            <w:r>
              <w:rPr>
                <w:sz w:val="20"/>
              </w:rPr>
              <w:br/>
              <w:t xml:space="preserve">       - provide coaching conversations to support the work with teams lead by the middle level leaders</w:t>
            </w:r>
            <w:r>
              <w:rPr>
                <w:sz w:val="20"/>
              </w:rPr>
              <w:br/>
              <w:t>* Check writing programs and work programs to ensure that they reflect the whole school approach including clear</w:t>
            </w:r>
            <w:r>
              <w:rPr>
                <w:sz w:val="20"/>
              </w:rPr>
              <w:t xml:space="preserve"> intentions and differentiation </w:t>
            </w:r>
            <w:r>
              <w:rPr>
                <w:sz w:val="20"/>
              </w:rPr>
              <w:br/>
              <w:t>* Team planning will involve rigorous discussions around catering for individuals through explicit teaching approaches</w:t>
            </w:r>
          </w:p>
        </w:tc>
        <w:tc>
          <w:tcPr>
            <w:tcW w:w="15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Assistant Principal</w:t>
            </w:r>
          </w:p>
          <w:p w:rsidR="00077F10" w:rsidRDefault="00077F10"/>
        </w:tc>
        <w:tc>
          <w:tcPr>
            <w:tcW w:w="1440" w:type="dxa"/>
          </w:tcPr>
          <w:p w:rsidR="00C259B6" w:rsidRPr="00FB5F1A" w:rsidRDefault="008D34AF" w:rsidP="00FB5F1A">
            <w:pPr>
              <w:spacing w:after="0"/>
            </w:pPr>
            <w:r>
              <w:rPr>
                <w:sz w:val="20"/>
              </w:rPr>
              <w:t>from:</w:t>
            </w:r>
            <w:r>
              <w:rPr>
                <w:sz w:val="20"/>
              </w:rPr>
              <w:br/>
              <w:t>Term 1</w:t>
            </w:r>
          </w:p>
          <w:p w:rsidR="00077F10" w:rsidRDefault="008D34AF">
            <w:r>
              <w:rPr>
                <w:sz w:val="20"/>
              </w:rPr>
              <w:t>to:</w:t>
            </w:r>
            <w:r>
              <w:rPr>
                <w:sz w:val="20"/>
              </w:rPr>
              <w:br/>
              <w:t>Term 4</w:t>
            </w:r>
          </w:p>
        </w:tc>
        <w:tc>
          <w:tcPr>
            <w:tcW w:w="279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Planning</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Preparation</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Peer observation including fee</w:t>
            </w:r>
            <w:r>
              <w:rPr>
                <w:rFonts w:eastAsia="Arial"/>
                <w:color w:val="000000"/>
                <w:sz w:val="20"/>
              </w:rPr>
              <w:t>dback and reflection</w:t>
            </w:r>
          </w:p>
        </w:tc>
        <w:tc>
          <w:tcPr>
            <w:tcW w:w="270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Formal School Meeting / Internal Professional Learning Sessions</w:t>
            </w:r>
          </w:p>
        </w:tc>
        <w:tc>
          <w:tcPr>
            <w:tcW w:w="24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Internal staff</w:t>
            </w:r>
          </w:p>
        </w:tc>
        <w:tc>
          <w:tcPr>
            <w:tcW w:w="126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On-site</w:t>
            </w:r>
          </w:p>
        </w:tc>
      </w:tr>
      <w:tr w:rsidR="00077F10" w:rsidTr="002D1F7D">
        <w:trPr>
          <w:trHeight w:val="110"/>
        </w:trPr>
        <w:tc>
          <w:tcPr>
            <w:tcW w:w="2880" w:type="dxa"/>
          </w:tcPr>
          <w:p w:rsidR="00C259B6" w:rsidRPr="00FB5F1A" w:rsidRDefault="008D34AF" w:rsidP="00FB5F1A">
            <w:pPr>
              <w:spacing w:after="0"/>
            </w:pPr>
            <w:r>
              <w:rPr>
                <w:sz w:val="20"/>
              </w:rPr>
              <w:lastRenderedPageBreak/>
              <w:t>*  Support team planning through data analysis and unpacking this information with teams to establish student learning goals</w:t>
            </w:r>
            <w:r>
              <w:rPr>
                <w:sz w:val="20"/>
              </w:rPr>
              <w:br/>
              <w:t>*  Monitor the p</w:t>
            </w:r>
            <w:r>
              <w:rPr>
                <w:sz w:val="20"/>
              </w:rPr>
              <w:t>eer observation program so that teachers are planning for writing observations and reflection on what they have negotiated to observe</w:t>
            </w:r>
            <w:r>
              <w:rPr>
                <w:sz w:val="20"/>
              </w:rPr>
              <w:br/>
              <w:t>*  Implement the PL allocated for whole staff PL on writing along with the Literacy Leader</w:t>
            </w:r>
            <w:r>
              <w:rPr>
                <w:sz w:val="20"/>
              </w:rPr>
              <w:br/>
              <w:t>*  Team planning will involve r</w:t>
            </w:r>
            <w:r>
              <w:rPr>
                <w:sz w:val="20"/>
              </w:rPr>
              <w:t>igorous discussions around catering for individuals through explicit teaching approaches</w:t>
            </w:r>
            <w:r>
              <w:rPr>
                <w:sz w:val="20"/>
              </w:rPr>
              <w:br/>
              <w:t>*  Unpack school data (including NAPLAN) with the whole staff to support the development of best practice teaching and planning</w:t>
            </w:r>
          </w:p>
        </w:tc>
        <w:tc>
          <w:tcPr>
            <w:tcW w:w="15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Learning Specialist(s)</w:t>
            </w:r>
          </w:p>
          <w:p w:rsidR="00077F10" w:rsidRDefault="00077F10"/>
        </w:tc>
        <w:tc>
          <w:tcPr>
            <w:tcW w:w="1440" w:type="dxa"/>
          </w:tcPr>
          <w:p w:rsidR="00C259B6" w:rsidRPr="00FB5F1A" w:rsidRDefault="008D34AF" w:rsidP="00FB5F1A">
            <w:pPr>
              <w:spacing w:after="0"/>
            </w:pPr>
            <w:r>
              <w:rPr>
                <w:sz w:val="20"/>
              </w:rPr>
              <w:t>from:</w:t>
            </w:r>
            <w:r>
              <w:rPr>
                <w:sz w:val="20"/>
              </w:rPr>
              <w:br/>
              <w:t>Term 2</w:t>
            </w:r>
          </w:p>
          <w:p w:rsidR="00077F10" w:rsidRDefault="008D34AF">
            <w:r>
              <w:rPr>
                <w:sz w:val="20"/>
              </w:rPr>
              <w:t>to:</w:t>
            </w:r>
            <w:r>
              <w:rPr>
                <w:sz w:val="20"/>
              </w:rPr>
              <w:br/>
              <w:t>Term 4</w:t>
            </w:r>
          </w:p>
        </w:tc>
        <w:tc>
          <w:tcPr>
            <w:tcW w:w="279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Planning</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Peer observation including feedback and reflection</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Demonstration lessons</w:t>
            </w:r>
          </w:p>
        </w:tc>
        <w:tc>
          <w:tcPr>
            <w:tcW w:w="270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Timetabled Planning Day</w:t>
            </w:r>
          </w:p>
        </w:tc>
        <w:tc>
          <w:tcPr>
            <w:tcW w:w="24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Learning Specialist</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Literacy Leaders</w:t>
            </w:r>
          </w:p>
        </w:tc>
        <w:tc>
          <w:tcPr>
            <w:tcW w:w="126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On-site</w:t>
            </w:r>
          </w:p>
        </w:tc>
      </w:tr>
      <w:tr w:rsidR="00077F10" w:rsidTr="002D1F7D">
        <w:trPr>
          <w:trHeight w:val="110"/>
        </w:trPr>
        <w:tc>
          <w:tcPr>
            <w:tcW w:w="2880" w:type="dxa"/>
          </w:tcPr>
          <w:p w:rsidR="00C259B6" w:rsidRPr="00FB5F1A" w:rsidRDefault="008D34AF" w:rsidP="00FB5F1A">
            <w:pPr>
              <w:spacing w:after="0"/>
            </w:pPr>
            <w:r>
              <w:rPr>
                <w:sz w:val="20"/>
              </w:rPr>
              <w:t xml:space="preserve">*  Literacy Leader to complete the </w:t>
            </w:r>
            <w:proofErr w:type="spellStart"/>
            <w:r>
              <w:rPr>
                <w:sz w:val="20"/>
              </w:rPr>
              <w:t>Bastow</w:t>
            </w:r>
            <w:proofErr w:type="spellEnd"/>
            <w:r>
              <w:rPr>
                <w:sz w:val="20"/>
              </w:rPr>
              <w:t xml:space="preserve"> Literacy Leaders </w:t>
            </w:r>
            <w:r>
              <w:rPr>
                <w:sz w:val="20"/>
              </w:rPr>
              <w:br/>
              <w:t>*  Regular and ongo</w:t>
            </w:r>
            <w:r>
              <w:rPr>
                <w:sz w:val="20"/>
              </w:rPr>
              <w:t>ing professional learning provided to the staff through the planning meetings</w:t>
            </w:r>
            <w:r>
              <w:rPr>
                <w:sz w:val="20"/>
              </w:rPr>
              <w:br/>
              <w:t>*  Plan and support the implementation of a writing curriculum day</w:t>
            </w:r>
            <w:r>
              <w:rPr>
                <w:sz w:val="20"/>
              </w:rPr>
              <w:br/>
              <w:t xml:space="preserve">       - making links to High </w:t>
            </w:r>
            <w:r>
              <w:rPr>
                <w:sz w:val="20"/>
              </w:rPr>
              <w:lastRenderedPageBreak/>
              <w:t xml:space="preserve">Impact Teaching Strategies (HITS) and data </w:t>
            </w:r>
            <w:proofErr w:type="spellStart"/>
            <w:r>
              <w:rPr>
                <w:sz w:val="20"/>
              </w:rPr>
              <w:t>anaylsis</w:t>
            </w:r>
            <w:proofErr w:type="spellEnd"/>
            <w:r>
              <w:rPr>
                <w:sz w:val="20"/>
              </w:rPr>
              <w:br/>
              <w:t>*  Work with the English Team</w:t>
            </w:r>
            <w:r>
              <w:rPr>
                <w:sz w:val="20"/>
              </w:rPr>
              <w:t xml:space="preserve"> to develop an action plan to complete the final year of the Strategic Plan</w:t>
            </w:r>
            <w:r>
              <w:rPr>
                <w:sz w:val="20"/>
              </w:rPr>
              <w:br/>
              <w:t xml:space="preserve">       -  continue to review the school's scope and sequence plan for writing</w:t>
            </w:r>
            <w:r>
              <w:rPr>
                <w:sz w:val="20"/>
              </w:rPr>
              <w:br/>
              <w:t xml:space="preserve">       -  monitor the peer observations of staff and guide staff based on individual needs </w:t>
            </w:r>
            <w:r>
              <w:rPr>
                <w:sz w:val="20"/>
              </w:rPr>
              <w:br/>
              <w:t xml:space="preserve">       -  </w:t>
            </w:r>
            <w:r>
              <w:rPr>
                <w:sz w:val="20"/>
              </w:rPr>
              <w:t xml:space="preserve">support level leaders to plan for writing through the cohort data   </w:t>
            </w:r>
            <w:r>
              <w:rPr>
                <w:sz w:val="20"/>
              </w:rPr>
              <w:br/>
              <w:t>*  Unpack school data with the staff to support the development of best practice teaching and planning</w:t>
            </w:r>
          </w:p>
        </w:tc>
        <w:tc>
          <w:tcPr>
            <w:tcW w:w="1530" w:type="dxa"/>
          </w:tcPr>
          <w:p w:rsidR="00C259B6" w:rsidRPr="00FB5F1A" w:rsidRDefault="008D34AF" w:rsidP="00FB5F1A">
            <w:pPr>
              <w:spacing w:after="0"/>
            </w:pPr>
            <w:r>
              <w:rPr>
                <w:rFonts w:ascii="Wingdings" w:eastAsia="Wingdings" w:hAnsi="Wingdings" w:cs="Wingdings"/>
                <w:color w:val="008000"/>
                <w:sz w:val="24"/>
              </w:rPr>
              <w:lastRenderedPageBreak/>
              <w:sym w:font="Wingdings" w:char="F0FE"/>
            </w:r>
            <w:r>
              <w:rPr>
                <w:rFonts w:eastAsia="Arial"/>
                <w:color w:val="000000"/>
                <w:sz w:val="20"/>
              </w:rPr>
              <w:t xml:space="preserve"> Literacy Leader</w:t>
            </w:r>
          </w:p>
          <w:p w:rsidR="00077F10" w:rsidRDefault="00077F10"/>
        </w:tc>
        <w:tc>
          <w:tcPr>
            <w:tcW w:w="1440" w:type="dxa"/>
          </w:tcPr>
          <w:p w:rsidR="00C259B6" w:rsidRPr="00FB5F1A" w:rsidRDefault="008D34AF" w:rsidP="00FB5F1A">
            <w:pPr>
              <w:spacing w:after="0"/>
            </w:pPr>
            <w:r>
              <w:rPr>
                <w:sz w:val="20"/>
              </w:rPr>
              <w:t>from:</w:t>
            </w:r>
            <w:r>
              <w:rPr>
                <w:sz w:val="20"/>
              </w:rPr>
              <w:br/>
              <w:t>Term 1</w:t>
            </w:r>
          </w:p>
          <w:p w:rsidR="00077F10" w:rsidRDefault="008D34AF">
            <w:r>
              <w:rPr>
                <w:sz w:val="20"/>
              </w:rPr>
              <w:t>to:</w:t>
            </w:r>
            <w:r>
              <w:rPr>
                <w:sz w:val="20"/>
              </w:rPr>
              <w:br/>
              <w:t>Term 4</w:t>
            </w:r>
          </w:p>
        </w:tc>
        <w:tc>
          <w:tcPr>
            <w:tcW w:w="279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Planning</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w:t>
            </w:r>
            <w:proofErr w:type="spellStart"/>
            <w:r>
              <w:rPr>
                <w:rFonts w:eastAsia="Arial"/>
                <w:color w:val="000000"/>
                <w:sz w:val="20"/>
              </w:rPr>
              <w:t>Individualised</w:t>
            </w:r>
            <w:proofErr w:type="spellEnd"/>
            <w:r>
              <w:rPr>
                <w:rFonts w:eastAsia="Arial"/>
                <w:color w:val="000000"/>
                <w:sz w:val="20"/>
              </w:rPr>
              <w:t xml:space="preserve"> Reflection</w:t>
            </w:r>
          </w:p>
        </w:tc>
        <w:tc>
          <w:tcPr>
            <w:tcW w:w="270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Formal School Meeting / Internal Professional Learning Sessions</w:t>
            </w:r>
          </w:p>
        </w:tc>
        <w:tc>
          <w:tcPr>
            <w:tcW w:w="24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Literacy expertise</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Literacy Leaders</w:t>
            </w:r>
          </w:p>
        </w:tc>
        <w:tc>
          <w:tcPr>
            <w:tcW w:w="126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On-site</w:t>
            </w:r>
          </w:p>
        </w:tc>
      </w:tr>
      <w:tr w:rsidR="00077F10" w:rsidTr="002D1F7D">
        <w:trPr>
          <w:trHeight w:val="110"/>
        </w:trPr>
        <w:tc>
          <w:tcPr>
            <w:tcW w:w="2880" w:type="dxa"/>
          </w:tcPr>
          <w:p w:rsidR="00C259B6" w:rsidRPr="00FB5F1A" w:rsidRDefault="008D34AF" w:rsidP="00FB5F1A">
            <w:pPr>
              <w:spacing w:after="0"/>
            </w:pPr>
            <w:r>
              <w:rPr>
                <w:sz w:val="20"/>
              </w:rPr>
              <w:br/>
              <w:t>*  Participation in the DET PLC Program with a literacy/writing focus</w:t>
            </w:r>
            <w:r>
              <w:rPr>
                <w:sz w:val="20"/>
              </w:rPr>
              <w:br/>
              <w:t xml:space="preserve">       - select participants for the project</w:t>
            </w:r>
            <w:r>
              <w:rPr>
                <w:sz w:val="20"/>
              </w:rPr>
              <w:br/>
              <w:t xml:space="preserve">       - begin the train</w:t>
            </w:r>
            <w:r>
              <w:rPr>
                <w:sz w:val="20"/>
              </w:rPr>
              <w:t>ing with the AP and two other participants (once details have been released around the project)</w:t>
            </w:r>
            <w:r>
              <w:rPr>
                <w:sz w:val="20"/>
              </w:rPr>
              <w:br/>
              <w:t xml:space="preserve">*  Appointment of a Literacy Leader and a co </w:t>
            </w:r>
            <w:proofErr w:type="spellStart"/>
            <w:r>
              <w:rPr>
                <w:sz w:val="20"/>
              </w:rPr>
              <w:t>co-ordinator</w:t>
            </w:r>
            <w:proofErr w:type="spellEnd"/>
            <w:r>
              <w:rPr>
                <w:sz w:val="20"/>
              </w:rPr>
              <w:t xml:space="preserve"> for the English Strategic Plan Implementation Team</w:t>
            </w:r>
            <w:r>
              <w:rPr>
                <w:sz w:val="20"/>
              </w:rPr>
              <w:br/>
              <w:t xml:space="preserve">*  Ensure that there is a </w:t>
            </w:r>
            <w:r>
              <w:rPr>
                <w:sz w:val="20"/>
              </w:rPr>
              <w:lastRenderedPageBreak/>
              <w:t>writing goal in line with</w:t>
            </w:r>
            <w:r>
              <w:rPr>
                <w:sz w:val="20"/>
              </w:rPr>
              <w:t xml:space="preserve"> the strategic plan for each staff members PDP</w:t>
            </w:r>
            <w:r>
              <w:rPr>
                <w:sz w:val="20"/>
              </w:rPr>
              <w:br/>
              <w:t>*  Provide time for ongoing professional learning for staff via the consultant, Literacy Co-</w:t>
            </w:r>
            <w:proofErr w:type="spellStart"/>
            <w:r>
              <w:rPr>
                <w:sz w:val="20"/>
              </w:rPr>
              <w:t>ordinator</w:t>
            </w:r>
            <w:proofErr w:type="spellEnd"/>
            <w:r>
              <w:rPr>
                <w:sz w:val="20"/>
              </w:rPr>
              <w:t>, Learning Specialist</w:t>
            </w:r>
            <w:r>
              <w:rPr>
                <w:sz w:val="20"/>
              </w:rPr>
              <w:br/>
              <w:t>*  Ensure that peer observations are completed each term with at least two involving t</w:t>
            </w:r>
            <w:r>
              <w:rPr>
                <w:sz w:val="20"/>
              </w:rPr>
              <w:t>he teaching of writing</w:t>
            </w:r>
            <w:r>
              <w:rPr>
                <w:sz w:val="20"/>
              </w:rPr>
              <w:br/>
              <w:t xml:space="preserve">*  Provide opportunities for staff to stay connected to the FISO group </w:t>
            </w:r>
            <w:r>
              <w:rPr>
                <w:sz w:val="20"/>
              </w:rPr>
              <w:br/>
              <w:t>* Planning time allocated through the meeting schedule to focus on writing curriculum planning</w:t>
            </w:r>
            <w:r>
              <w:rPr>
                <w:sz w:val="20"/>
              </w:rPr>
              <w:br/>
              <w:t xml:space="preserve">* Curriculum planning documentation will reflect the </w:t>
            </w:r>
            <w:proofErr w:type="spellStart"/>
            <w:r>
              <w:rPr>
                <w:sz w:val="20"/>
              </w:rPr>
              <w:t>individualise</w:t>
            </w:r>
            <w:r>
              <w:rPr>
                <w:sz w:val="20"/>
              </w:rPr>
              <w:t>d</w:t>
            </w:r>
            <w:proofErr w:type="spellEnd"/>
            <w:r>
              <w:rPr>
                <w:sz w:val="20"/>
              </w:rPr>
              <w:t xml:space="preserve"> approaches for groups within each lesson</w:t>
            </w:r>
            <w:r>
              <w:rPr>
                <w:sz w:val="20"/>
              </w:rPr>
              <w:br/>
              <w:t>* Team planning will involve rigorous discussions around catering for individuals through explicit teaching approaches</w:t>
            </w:r>
          </w:p>
        </w:tc>
        <w:tc>
          <w:tcPr>
            <w:tcW w:w="1530" w:type="dxa"/>
          </w:tcPr>
          <w:p w:rsidR="00C259B6" w:rsidRPr="00FB5F1A" w:rsidRDefault="008D34AF" w:rsidP="00FB5F1A">
            <w:pPr>
              <w:spacing w:after="0"/>
            </w:pPr>
            <w:r>
              <w:rPr>
                <w:rFonts w:ascii="Wingdings" w:eastAsia="Wingdings" w:hAnsi="Wingdings" w:cs="Wingdings"/>
                <w:color w:val="008000"/>
                <w:sz w:val="24"/>
              </w:rPr>
              <w:lastRenderedPageBreak/>
              <w:sym w:font="Wingdings" w:char="F0FE"/>
            </w:r>
            <w:r>
              <w:rPr>
                <w:rFonts w:eastAsia="Arial"/>
                <w:color w:val="000000"/>
                <w:sz w:val="20"/>
              </w:rPr>
              <w:t xml:space="preserve"> Principal</w:t>
            </w:r>
          </w:p>
          <w:p w:rsidR="00077F10" w:rsidRDefault="00077F10"/>
        </w:tc>
        <w:tc>
          <w:tcPr>
            <w:tcW w:w="1440" w:type="dxa"/>
          </w:tcPr>
          <w:p w:rsidR="00C259B6" w:rsidRPr="00FB5F1A" w:rsidRDefault="008D34AF" w:rsidP="00FB5F1A">
            <w:pPr>
              <w:spacing w:after="0"/>
            </w:pPr>
            <w:r>
              <w:rPr>
                <w:sz w:val="20"/>
              </w:rPr>
              <w:t>from:</w:t>
            </w:r>
            <w:r>
              <w:rPr>
                <w:sz w:val="20"/>
              </w:rPr>
              <w:br/>
              <w:t>Term 1</w:t>
            </w:r>
          </w:p>
          <w:p w:rsidR="00077F10" w:rsidRDefault="008D34AF">
            <w:r>
              <w:rPr>
                <w:sz w:val="20"/>
              </w:rPr>
              <w:t>to:</w:t>
            </w:r>
            <w:r>
              <w:rPr>
                <w:sz w:val="20"/>
              </w:rPr>
              <w:br/>
              <w:t>Term 4</w:t>
            </w:r>
          </w:p>
        </w:tc>
        <w:tc>
          <w:tcPr>
            <w:tcW w:w="279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Planning</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Preparation</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Peer observation including fee</w:t>
            </w:r>
            <w:r>
              <w:rPr>
                <w:rFonts w:eastAsia="Arial"/>
                <w:color w:val="000000"/>
                <w:sz w:val="20"/>
              </w:rPr>
              <w:t>dback and reflection</w:t>
            </w:r>
          </w:p>
        </w:tc>
        <w:tc>
          <w:tcPr>
            <w:tcW w:w="270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Whole School Pupil Free Day</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Timetabled Planning Day</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PLC/PLT Meeting</w:t>
            </w:r>
          </w:p>
        </w:tc>
        <w:tc>
          <w:tcPr>
            <w:tcW w:w="24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Internal staff</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w:t>
            </w:r>
            <w:proofErr w:type="spellStart"/>
            <w:r>
              <w:rPr>
                <w:rFonts w:eastAsia="Arial"/>
                <w:color w:val="000000"/>
                <w:sz w:val="20"/>
              </w:rPr>
              <w:t>Bastow</w:t>
            </w:r>
            <w:proofErr w:type="spellEnd"/>
            <w:r>
              <w:rPr>
                <w:rFonts w:eastAsia="Arial"/>
                <w:color w:val="000000"/>
                <w:sz w:val="20"/>
              </w:rPr>
              <w:t xml:space="preserve"> program/course</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Learning Specialist</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Literacy Leaders</w:t>
            </w:r>
          </w:p>
        </w:tc>
        <w:tc>
          <w:tcPr>
            <w:tcW w:w="126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On-site</w:t>
            </w:r>
          </w:p>
        </w:tc>
      </w:tr>
      <w:tr w:rsidR="00077F10" w:rsidTr="002D1F7D">
        <w:trPr>
          <w:trHeight w:val="110"/>
        </w:trPr>
        <w:tc>
          <w:tcPr>
            <w:tcW w:w="2880" w:type="dxa"/>
          </w:tcPr>
          <w:p w:rsidR="00C259B6" w:rsidRPr="00FB5F1A" w:rsidRDefault="008D34AF" w:rsidP="00FB5F1A">
            <w:pPr>
              <w:spacing w:after="0"/>
            </w:pPr>
            <w:r>
              <w:rPr>
                <w:sz w:val="20"/>
              </w:rPr>
              <w:t xml:space="preserve">*  Literacy Leader to complete the </w:t>
            </w:r>
            <w:proofErr w:type="spellStart"/>
            <w:r>
              <w:rPr>
                <w:sz w:val="20"/>
              </w:rPr>
              <w:t>Bastow</w:t>
            </w:r>
            <w:proofErr w:type="spellEnd"/>
            <w:r>
              <w:rPr>
                <w:sz w:val="20"/>
              </w:rPr>
              <w:t xml:space="preserve"> Literacy Leaders </w:t>
            </w:r>
            <w:r>
              <w:rPr>
                <w:sz w:val="20"/>
              </w:rPr>
              <w:br/>
              <w:t xml:space="preserve">*  </w:t>
            </w:r>
            <w:r>
              <w:rPr>
                <w:sz w:val="20"/>
              </w:rPr>
              <w:t>Regular and ongoing professional learning provided to the staff through the planning meetings</w:t>
            </w:r>
            <w:r>
              <w:rPr>
                <w:sz w:val="20"/>
              </w:rPr>
              <w:br/>
            </w:r>
            <w:r>
              <w:rPr>
                <w:sz w:val="20"/>
              </w:rPr>
              <w:lastRenderedPageBreak/>
              <w:t>*  Plan and support the implementation of a writing curriculum day</w:t>
            </w:r>
            <w:r>
              <w:rPr>
                <w:sz w:val="20"/>
              </w:rPr>
              <w:br/>
              <w:t xml:space="preserve">       - making links to High Impact Teaching Strategies (HITS) and data </w:t>
            </w:r>
            <w:proofErr w:type="spellStart"/>
            <w:r>
              <w:rPr>
                <w:sz w:val="20"/>
              </w:rPr>
              <w:t>anaylsis</w:t>
            </w:r>
            <w:proofErr w:type="spellEnd"/>
            <w:r>
              <w:rPr>
                <w:sz w:val="20"/>
              </w:rPr>
              <w:br/>
              <w:t xml:space="preserve">*  Work with </w:t>
            </w:r>
            <w:r>
              <w:rPr>
                <w:sz w:val="20"/>
              </w:rPr>
              <w:t>the English Team to develop an action plan to complete the final year of the Strategic Plan</w:t>
            </w:r>
            <w:r>
              <w:rPr>
                <w:sz w:val="20"/>
              </w:rPr>
              <w:br/>
              <w:t xml:space="preserve">       -  continue to review the school's Writing Scope and Sequence document</w:t>
            </w:r>
            <w:r>
              <w:rPr>
                <w:sz w:val="20"/>
              </w:rPr>
              <w:br/>
              <w:t xml:space="preserve">       -  monitor the peer observations of staff and guide staff based on individual n</w:t>
            </w:r>
            <w:r>
              <w:rPr>
                <w:sz w:val="20"/>
              </w:rPr>
              <w:t xml:space="preserve">eeds </w:t>
            </w:r>
            <w:r>
              <w:rPr>
                <w:sz w:val="20"/>
              </w:rPr>
              <w:br/>
              <w:t xml:space="preserve">       -  support level leaders to plan for writing through the cohort data   </w:t>
            </w:r>
            <w:r>
              <w:rPr>
                <w:sz w:val="20"/>
              </w:rPr>
              <w:br/>
              <w:t>*  Unpack school data with the staff to support the development of best practice teaching and planning</w:t>
            </w:r>
          </w:p>
        </w:tc>
        <w:tc>
          <w:tcPr>
            <w:tcW w:w="1530" w:type="dxa"/>
          </w:tcPr>
          <w:p w:rsidR="00C259B6" w:rsidRPr="00FB5F1A" w:rsidRDefault="008D34AF" w:rsidP="00FB5F1A">
            <w:pPr>
              <w:spacing w:after="0"/>
            </w:pPr>
            <w:r>
              <w:rPr>
                <w:rFonts w:ascii="Wingdings" w:eastAsia="Wingdings" w:hAnsi="Wingdings" w:cs="Wingdings"/>
                <w:color w:val="008000"/>
                <w:sz w:val="24"/>
              </w:rPr>
              <w:lastRenderedPageBreak/>
              <w:sym w:font="Wingdings" w:char="F0FE"/>
            </w:r>
            <w:r>
              <w:rPr>
                <w:rFonts w:eastAsia="Arial"/>
                <w:color w:val="000000"/>
                <w:sz w:val="20"/>
              </w:rPr>
              <w:t xml:space="preserve"> Literacy Leader</w:t>
            </w:r>
          </w:p>
          <w:p w:rsidR="00077F10" w:rsidRDefault="00077F10"/>
        </w:tc>
        <w:tc>
          <w:tcPr>
            <w:tcW w:w="1440" w:type="dxa"/>
          </w:tcPr>
          <w:p w:rsidR="00C259B6" w:rsidRPr="00FB5F1A" w:rsidRDefault="008D34AF" w:rsidP="00FB5F1A">
            <w:pPr>
              <w:spacing w:after="0"/>
            </w:pPr>
            <w:r>
              <w:rPr>
                <w:sz w:val="20"/>
              </w:rPr>
              <w:t>from:</w:t>
            </w:r>
            <w:r>
              <w:rPr>
                <w:sz w:val="20"/>
              </w:rPr>
              <w:br/>
              <w:t>Term 1</w:t>
            </w:r>
          </w:p>
          <w:p w:rsidR="00077F10" w:rsidRDefault="008D34AF">
            <w:r>
              <w:rPr>
                <w:sz w:val="20"/>
              </w:rPr>
              <w:t>to:</w:t>
            </w:r>
            <w:r>
              <w:rPr>
                <w:sz w:val="20"/>
              </w:rPr>
              <w:br/>
              <w:t>Term 4</w:t>
            </w:r>
          </w:p>
        </w:tc>
        <w:tc>
          <w:tcPr>
            <w:tcW w:w="279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Planning</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Curriculum d</w:t>
            </w:r>
            <w:r>
              <w:rPr>
                <w:rFonts w:eastAsia="Arial"/>
                <w:color w:val="000000"/>
                <w:sz w:val="20"/>
              </w:rPr>
              <w:t>evelopment</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Peer observation including feedback and reflection</w:t>
            </w:r>
          </w:p>
        </w:tc>
        <w:tc>
          <w:tcPr>
            <w:tcW w:w="270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Formal School Meeting / Internal Professional Learning Sessions</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Timetabled Planning Day</w:t>
            </w:r>
          </w:p>
        </w:tc>
        <w:tc>
          <w:tcPr>
            <w:tcW w:w="24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w:t>
            </w:r>
            <w:proofErr w:type="spellStart"/>
            <w:r>
              <w:rPr>
                <w:rFonts w:eastAsia="Arial"/>
                <w:color w:val="000000"/>
                <w:sz w:val="20"/>
              </w:rPr>
              <w:t>Bastow</w:t>
            </w:r>
            <w:proofErr w:type="spellEnd"/>
            <w:r>
              <w:rPr>
                <w:rFonts w:eastAsia="Arial"/>
                <w:color w:val="000000"/>
                <w:sz w:val="20"/>
              </w:rPr>
              <w:t xml:space="preserve"> program/course</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Learning Specialist</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Literacy Leaders</w:t>
            </w:r>
          </w:p>
        </w:tc>
        <w:tc>
          <w:tcPr>
            <w:tcW w:w="126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On-site</w:t>
            </w:r>
          </w:p>
        </w:tc>
      </w:tr>
      <w:tr w:rsidR="00077F10" w:rsidTr="002D1F7D">
        <w:trPr>
          <w:trHeight w:val="110"/>
        </w:trPr>
        <w:tc>
          <w:tcPr>
            <w:tcW w:w="2880" w:type="dxa"/>
          </w:tcPr>
          <w:p w:rsidR="00C259B6" w:rsidRPr="00FB5F1A" w:rsidRDefault="008D34AF" w:rsidP="00FB5F1A">
            <w:pPr>
              <w:spacing w:after="0"/>
            </w:pPr>
            <w:r>
              <w:rPr>
                <w:sz w:val="20"/>
              </w:rPr>
              <w:t xml:space="preserve"> * Mentor/coach </w:t>
            </w:r>
            <w:proofErr w:type="spellStart"/>
            <w:r>
              <w:rPr>
                <w:sz w:val="20"/>
              </w:rPr>
              <w:t>mid level</w:t>
            </w:r>
            <w:proofErr w:type="spellEnd"/>
            <w:r>
              <w:rPr>
                <w:sz w:val="20"/>
              </w:rPr>
              <w:t xml:space="preserve"> leaders (including the literacy leader)</w:t>
            </w:r>
            <w:r>
              <w:rPr>
                <w:sz w:val="20"/>
              </w:rPr>
              <w:br/>
              <w:t xml:space="preserve">       - provide coaching conversations to support the work with teams led by the middle level leaders</w:t>
            </w:r>
          </w:p>
        </w:tc>
        <w:tc>
          <w:tcPr>
            <w:tcW w:w="15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Assistant Principal</w:t>
            </w:r>
          </w:p>
          <w:p w:rsidR="00077F10" w:rsidRDefault="00077F10"/>
        </w:tc>
        <w:tc>
          <w:tcPr>
            <w:tcW w:w="1440" w:type="dxa"/>
          </w:tcPr>
          <w:p w:rsidR="00C259B6" w:rsidRPr="00FB5F1A" w:rsidRDefault="008D34AF" w:rsidP="00FB5F1A">
            <w:pPr>
              <w:spacing w:after="0"/>
            </w:pPr>
            <w:r>
              <w:rPr>
                <w:sz w:val="20"/>
              </w:rPr>
              <w:t>from:</w:t>
            </w:r>
            <w:r>
              <w:rPr>
                <w:sz w:val="20"/>
              </w:rPr>
              <w:br/>
              <w:t>Term 1</w:t>
            </w:r>
          </w:p>
          <w:p w:rsidR="00077F10" w:rsidRDefault="008D34AF">
            <w:r>
              <w:rPr>
                <w:sz w:val="20"/>
              </w:rPr>
              <w:t>to:</w:t>
            </w:r>
            <w:r>
              <w:rPr>
                <w:sz w:val="20"/>
              </w:rPr>
              <w:br/>
              <w:t>Term 4</w:t>
            </w:r>
          </w:p>
        </w:tc>
        <w:tc>
          <w:tcPr>
            <w:tcW w:w="279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Preparation</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Collaborative Inquiry/Ac</w:t>
            </w:r>
            <w:r>
              <w:rPr>
                <w:rFonts w:eastAsia="Arial"/>
                <w:color w:val="000000"/>
                <w:sz w:val="20"/>
              </w:rPr>
              <w:t>tion Research team</w:t>
            </w:r>
          </w:p>
        </w:tc>
        <w:tc>
          <w:tcPr>
            <w:tcW w:w="270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Formal School Meeting / Internal Professional Learning Sessions</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Timetabled Planning Day</w:t>
            </w:r>
          </w:p>
        </w:tc>
        <w:tc>
          <w:tcPr>
            <w:tcW w:w="24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Internal staff</w:t>
            </w:r>
          </w:p>
        </w:tc>
        <w:tc>
          <w:tcPr>
            <w:tcW w:w="126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On-site</w:t>
            </w:r>
          </w:p>
        </w:tc>
      </w:tr>
      <w:tr w:rsidR="00077F10" w:rsidTr="002D1F7D">
        <w:trPr>
          <w:trHeight w:val="110"/>
        </w:trPr>
        <w:tc>
          <w:tcPr>
            <w:tcW w:w="2880" w:type="dxa"/>
          </w:tcPr>
          <w:p w:rsidR="00C259B6" w:rsidRPr="00FB5F1A" w:rsidRDefault="008D34AF" w:rsidP="00FB5F1A">
            <w:pPr>
              <w:spacing w:after="0"/>
            </w:pPr>
            <w:r>
              <w:rPr>
                <w:sz w:val="20"/>
              </w:rPr>
              <w:t>*  Support team planning through data analysis and unpacking this with teams</w:t>
            </w:r>
            <w:r>
              <w:rPr>
                <w:sz w:val="20"/>
              </w:rPr>
              <w:br/>
              <w:t xml:space="preserve">*  Monitor the peer </w:t>
            </w:r>
            <w:r>
              <w:rPr>
                <w:sz w:val="20"/>
              </w:rPr>
              <w:lastRenderedPageBreak/>
              <w:t xml:space="preserve">observation program </w:t>
            </w:r>
            <w:r>
              <w:rPr>
                <w:sz w:val="20"/>
              </w:rPr>
              <w:t>so that teachers are planning for writing observations</w:t>
            </w:r>
            <w:r>
              <w:rPr>
                <w:sz w:val="20"/>
              </w:rPr>
              <w:br/>
              <w:t>*  Implement the PL allocated for whole staff PL on writing along with the Literacy Leader</w:t>
            </w:r>
          </w:p>
        </w:tc>
        <w:tc>
          <w:tcPr>
            <w:tcW w:w="1530" w:type="dxa"/>
          </w:tcPr>
          <w:p w:rsidR="00C259B6" w:rsidRPr="00FB5F1A" w:rsidRDefault="008D34AF" w:rsidP="00FB5F1A">
            <w:pPr>
              <w:spacing w:after="0"/>
            </w:pPr>
            <w:r>
              <w:rPr>
                <w:rFonts w:ascii="Wingdings" w:eastAsia="Wingdings" w:hAnsi="Wingdings" w:cs="Wingdings"/>
                <w:color w:val="008000"/>
                <w:sz w:val="24"/>
              </w:rPr>
              <w:lastRenderedPageBreak/>
              <w:sym w:font="Wingdings" w:char="F0FE"/>
            </w:r>
            <w:r>
              <w:rPr>
                <w:rFonts w:eastAsia="Arial"/>
                <w:color w:val="000000"/>
                <w:sz w:val="20"/>
              </w:rPr>
              <w:t xml:space="preserve"> Learning Specialist(s)</w:t>
            </w:r>
          </w:p>
          <w:p w:rsidR="00077F10" w:rsidRDefault="00077F10"/>
        </w:tc>
        <w:tc>
          <w:tcPr>
            <w:tcW w:w="1440" w:type="dxa"/>
          </w:tcPr>
          <w:p w:rsidR="00C259B6" w:rsidRPr="00FB5F1A" w:rsidRDefault="008D34AF" w:rsidP="00FB5F1A">
            <w:pPr>
              <w:spacing w:after="0"/>
            </w:pPr>
            <w:r>
              <w:rPr>
                <w:sz w:val="20"/>
              </w:rPr>
              <w:t>from:</w:t>
            </w:r>
            <w:r>
              <w:rPr>
                <w:sz w:val="20"/>
              </w:rPr>
              <w:br/>
              <w:t>Term 1</w:t>
            </w:r>
          </w:p>
          <w:p w:rsidR="00077F10" w:rsidRDefault="008D34AF">
            <w:r>
              <w:rPr>
                <w:sz w:val="20"/>
              </w:rPr>
              <w:t>to:</w:t>
            </w:r>
            <w:r>
              <w:rPr>
                <w:sz w:val="20"/>
              </w:rPr>
              <w:br/>
              <w:t>Term 4</w:t>
            </w:r>
          </w:p>
        </w:tc>
        <w:tc>
          <w:tcPr>
            <w:tcW w:w="279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Planning</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Curriculum development</w:t>
            </w:r>
          </w:p>
          <w:p w:rsidR="00077F10" w:rsidRDefault="008D34AF">
            <w:r>
              <w:rPr>
                <w:rFonts w:ascii="Wingdings" w:eastAsia="Wingdings" w:hAnsi="Wingdings" w:cs="Wingdings"/>
                <w:color w:val="008000"/>
                <w:sz w:val="24"/>
              </w:rPr>
              <w:lastRenderedPageBreak/>
              <w:sym w:font="Wingdings" w:char="F0FE"/>
            </w:r>
            <w:r>
              <w:rPr>
                <w:rFonts w:eastAsia="Arial"/>
                <w:color w:val="000000"/>
                <w:sz w:val="20"/>
              </w:rPr>
              <w:t xml:space="preserve"> Peer observation inclu</w:t>
            </w:r>
            <w:r>
              <w:rPr>
                <w:rFonts w:eastAsia="Arial"/>
                <w:color w:val="000000"/>
                <w:sz w:val="20"/>
              </w:rPr>
              <w:t>ding feedback and reflection</w:t>
            </w:r>
          </w:p>
        </w:tc>
        <w:tc>
          <w:tcPr>
            <w:tcW w:w="2700" w:type="dxa"/>
          </w:tcPr>
          <w:p w:rsidR="00C259B6" w:rsidRPr="00FB5F1A" w:rsidRDefault="008D34AF" w:rsidP="00FB5F1A">
            <w:pPr>
              <w:spacing w:after="0"/>
            </w:pPr>
            <w:r>
              <w:rPr>
                <w:rFonts w:ascii="Wingdings" w:eastAsia="Wingdings" w:hAnsi="Wingdings" w:cs="Wingdings"/>
                <w:color w:val="008000"/>
                <w:sz w:val="24"/>
              </w:rPr>
              <w:lastRenderedPageBreak/>
              <w:sym w:font="Wingdings" w:char="F0FE"/>
            </w:r>
            <w:r>
              <w:rPr>
                <w:rFonts w:eastAsia="Arial"/>
                <w:color w:val="000000"/>
                <w:sz w:val="20"/>
              </w:rPr>
              <w:t xml:space="preserve"> Formal School Meeting / Internal Professional Learning Sessions</w:t>
            </w:r>
          </w:p>
        </w:tc>
        <w:tc>
          <w:tcPr>
            <w:tcW w:w="24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w:t>
            </w:r>
            <w:proofErr w:type="spellStart"/>
            <w:r>
              <w:rPr>
                <w:rFonts w:eastAsia="Arial"/>
                <w:color w:val="000000"/>
                <w:sz w:val="20"/>
              </w:rPr>
              <w:t>Bastow</w:t>
            </w:r>
            <w:proofErr w:type="spellEnd"/>
            <w:r>
              <w:rPr>
                <w:rFonts w:eastAsia="Arial"/>
                <w:color w:val="000000"/>
                <w:sz w:val="20"/>
              </w:rPr>
              <w:t xml:space="preserve"> program/course</w:t>
            </w:r>
          </w:p>
        </w:tc>
        <w:tc>
          <w:tcPr>
            <w:tcW w:w="126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On-site</w:t>
            </w:r>
          </w:p>
        </w:tc>
      </w:tr>
      <w:tr w:rsidR="00077F10" w:rsidTr="002D1F7D">
        <w:trPr>
          <w:trHeight w:val="110"/>
        </w:trPr>
        <w:tc>
          <w:tcPr>
            <w:tcW w:w="2880" w:type="dxa"/>
          </w:tcPr>
          <w:p w:rsidR="00C259B6" w:rsidRPr="00FB5F1A" w:rsidRDefault="008D34AF" w:rsidP="00FB5F1A">
            <w:pPr>
              <w:spacing w:after="0"/>
            </w:pPr>
            <w:r>
              <w:rPr>
                <w:sz w:val="20"/>
              </w:rPr>
              <w:t>* Participate in the DET PLC training</w:t>
            </w:r>
            <w:r>
              <w:rPr>
                <w:sz w:val="20"/>
              </w:rPr>
              <w:br/>
              <w:t xml:space="preserve">   - program used to develop mid leaders skills in facilitating PLC's (to be implemented</w:t>
            </w:r>
            <w:r>
              <w:rPr>
                <w:sz w:val="20"/>
              </w:rPr>
              <w:t xml:space="preserve"> in 2020)</w:t>
            </w:r>
          </w:p>
        </w:tc>
        <w:tc>
          <w:tcPr>
            <w:tcW w:w="15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Assistant Principal</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Literacy Leader</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Principal</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Team Leader(s)</w:t>
            </w:r>
          </w:p>
          <w:p w:rsidR="00077F10" w:rsidRDefault="00077F10"/>
        </w:tc>
        <w:tc>
          <w:tcPr>
            <w:tcW w:w="1440" w:type="dxa"/>
          </w:tcPr>
          <w:p w:rsidR="00C259B6" w:rsidRPr="00FB5F1A" w:rsidRDefault="008D34AF" w:rsidP="00FB5F1A">
            <w:pPr>
              <w:spacing w:after="0"/>
            </w:pPr>
            <w:r>
              <w:rPr>
                <w:sz w:val="20"/>
              </w:rPr>
              <w:t>from:</w:t>
            </w:r>
            <w:r>
              <w:rPr>
                <w:sz w:val="20"/>
              </w:rPr>
              <w:br/>
              <w:t>Term 1</w:t>
            </w:r>
          </w:p>
          <w:p w:rsidR="00077F10" w:rsidRDefault="008D34AF">
            <w:r>
              <w:rPr>
                <w:sz w:val="20"/>
              </w:rPr>
              <w:t>to:</w:t>
            </w:r>
            <w:r>
              <w:rPr>
                <w:sz w:val="20"/>
              </w:rPr>
              <w:br/>
              <w:t>Term 4</w:t>
            </w:r>
          </w:p>
        </w:tc>
        <w:tc>
          <w:tcPr>
            <w:tcW w:w="279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w:t>
            </w:r>
            <w:proofErr w:type="spellStart"/>
            <w:r>
              <w:rPr>
                <w:rFonts w:eastAsia="Arial"/>
                <w:color w:val="000000"/>
                <w:sz w:val="20"/>
              </w:rPr>
              <w:t>Formalised</w:t>
            </w:r>
            <w:proofErr w:type="spellEnd"/>
            <w:r>
              <w:rPr>
                <w:rFonts w:eastAsia="Arial"/>
                <w:color w:val="000000"/>
                <w:sz w:val="20"/>
              </w:rPr>
              <w:t xml:space="preserve"> PLC/PLTs</w:t>
            </w:r>
          </w:p>
        </w:tc>
        <w:tc>
          <w:tcPr>
            <w:tcW w:w="270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PLC/PLT Meeting</w:t>
            </w:r>
          </w:p>
        </w:tc>
        <w:tc>
          <w:tcPr>
            <w:tcW w:w="24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PLC Initiative</w:t>
            </w:r>
          </w:p>
        </w:tc>
        <w:tc>
          <w:tcPr>
            <w:tcW w:w="126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Off-site</w:t>
            </w:r>
          </w:p>
          <w:p w:rsidR="00077F10" w:rsidRDefault="008D34AF">
            <w:r>
              <w:rPr>
                <w:color w:val="A9A9A9"/>
                <w:sz w:val="20"/>
              </w:rPr>
              <w:t>PLC Program conducted by DET</w:t>
            </w:r>
          </w:p>
        </w:tc>
      </w:tr>
      <w:tr w:rsidR="00077F10" w:rsidTr="002D1F7D">
        <w:trPr>
          <w:trHeight w:val="110"/>
        </w:trPr>
        <w:tc>
          <w:tcPr>
            <w:tcW w:w="2880" w:type="dxa"/>
          </w:tcPr>
          <w:p w:rsidR="00C259B6" w:rsidRPr="00FB5F1A" w:rsidRDefault="008D34AF" w:rsidP="00FB5F1A">
            <w:pPr>
              <w:spacing w:after="0"/>
            </w:pPr>
            <w:r>
              <w:rPr>
                <w:sz w:val="20"/>
              </w:rPr>
              <w:t>* Lead regular professional learning for staff</w:t>
            </w:r>
            <w:r>
              <w:rPr>
                <w:sz w:val="20"/>
              </w:rPr>
              <w:br/>
            </w:r>
            <w:r>
              <w:rPr>
                <w:sz w:val="20"/>
              </w:rPr>
              <w:t xml:space="preserve">     -  reflected in the meeting schedule as ongoing PL</w:t>
            </w:r>
            <w:r>
              <w:rPr>
                <w:sz w:val="20"/>
              </w:rPr>
              <w:br/>
              <w:t xml:space="preserve">     -  all newly appointed staff in 2018 to complete a </w:t>
            </w:r>
            <w:proofErr w:type="spellStart"/>
            <w:r>
              <w:rPr>
                <w:sz w:val="20"/>
              </w:rPr>
              <w:t>days</w:t>
            </w:r>
            <w:proofErr w:type="spellEnd"/>
            <w:r>
              <w:rPr>
                <w:sz w:val="20"/>
              </w:rPr>
              <w:t xml:space="preserve"> training with Lyn Watts (school's Literacy          Consultant in term 1 week 2)</w:t>
            </w:r>
            <w:r>
              <w:rPr>
                <w:sz w:val="20"/>
              </w:rPr>
              <w:br/>
              <w:t xml:space="preserve">     -  PL in line with the school data/analysis of school</w:t>
            </w:r>
            <w:r>
              <w:rPr>
                <w:sz w:val="20"/>
              </w:rPr>
              <w:t xml:space="preserve"> data</w:t>
            </w:r>
            <w:r>
              <w:rPr>
                <w:sz w:val="20"/>
              </w:rPr>
              <w:br/>
              <w:t xml:space="preserve">     -  Literacy Leader supported to lead a curriculum day</w:t>
            </w:r>
            <w:r>
              <w:rPr>
                <w:sz w:val="20"/>
              </w:rPr>
              <w:br/>
              <w:t xml:space="preserve">     -  FISO moderation event(predicted) </w:t>
            </w:r>
            <w:r>
              <w:rPr>
                <w:sz w:val="20"/>
              </w:rPr>
              <w:br/>
              <w:t xml:space="preserve">     -  sharing student writing </w:t>
            </w:r>
            <w:r>
              <w:rPr>
                <w:sz w:val="20"/>
              </w:rPr>
              <w:lastRenderedPageBreak/>
              <w:t>portfolios within professional learning</w:t>
            </w:r>
            <w:r>
              <w:rPr>
                <w:sz w:val="20"/>
              </w:rPr>
              <w:br/>
              <w:t>* Investigate writing assessment tools</w:t>
            </w:r>
            <w:r>
              <w:rPr>
                <w:sz w:val="20"/>
              </w:rPr>
              <w:br/>
              <w:t xml:space="preserve">     -   Review the 'I Can' statements</w:t>
            </w:r>
            <w:r>
              <w:rPr>
                <w:sz w:val="20"/>
              </w:rPr>
              <w:br/>
              <w:t xml:space="preserve">     -   Identify other tools for assessing student writing</w:t>
            </w:r>
          </w:p>
        </w:tc>
        <w:tc>
          <w:tcPr>
            <w:tcW w:w="1530" w:type="dxa"/>
          </w:tcPr>
          <w:p w:rsidR="00C259B6" w:rsidRPr="00FB5F1A" w:rsidRDefault="008D34AF" w:rsidP="00FB5F1A">
            <w:pPr>
              <w:spacing w:after="0"/>
            </w:pPr>
            <w:r>
              <w:rPr>
                <w:rFonts w:ascii="Wingdings" w:eastAsia="Wingdings" w:hAnsi="Wingdings" w:cs="Wingdings"/>
                <w:color w:val="008000"/>
                <w:sz w:val="24"/>
              </w:rPr>
              <w:lastRenderedPageBreak/>
              <w:sym w:font="Wingdings" w:char="F0FE"/>
            </w:r>
            <w:r>
              <w:rPr>
                <w:rFonts w:eastAsia="Arial"/>
                <w:color w:val="000000"/>
                <w:sz w:val="20"/>
              </w:rPr>
              <w:t xml:space="preserve"> Assistant Principal</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Learning Specialist(s)</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Literacy Leader</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Team Leader(s)</w:t>
            </w:r>
          </w:p>
          <w:p w:rsidR="00077F10" w:rsidRDefault="00077F10"/>
        </w:tc>
        <w:tc>
          <w:tcPr>
            <w:tcW w:w="1440" w:type="dxa"/>
          </w:tcPr>
          <w:p w:rsidR="00C259B6" w:rsidRPr="00FB5F1A" w:rsidRDefault="008D34AF" w:rsidP="00FB5F1A">
            <w:pPr>
              <w:spacing w:after="0"/>
            </w:pPr>
            <w:r>
              <w:rPr>
                <w:sz w:val="20"/>
              </w:rPr>
              <w:t>from:</w:t>
            </w:r>
            <w:r>
              <w:rPr>
                <w:sz w:val="20"/>
              </w:rPr>
              <w:br/>
              <w:t>Term 1</w:t>
            </w:r>
          </w:p>
          <w:p w:rsidR="00077F10" w:rsidRDefault="008D34AF">
            <w:r>
              <w:rPr>
                <w:sz w:val="20"/>
              </w:rPr>
              <w:t>to:</w:t>
            </w:r>
            <w:r>
              <w:rPr>
                <w:sz w:val="20"/>
              </w:rPr>
              <w:br/>
              <w:t>Term 4</w:t>
            </w:r>
          </w:p>
        </w:tc>
        <w:tc>
          <w:tcPr>
            <w:tcW w:w="279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Planning</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Preparation</w:t>
            </w:r>
          </w:p>
        </w:tc>
        <w:tc>
          <w:tcPr>
            <w:tcW w:w="270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Professional Practice Day</w:t>
            </w:r>
          </w:p>
        </w:tc>
        <w:tc>
          <w:tcPr>
            <w:tcW w:w="243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Learning Specialist</w:t>
            </w:r>
          </w:p>
          <w:p w:rsidR="00077F10" w:rsidRDefault="008D34AF">
            <w:r>
              <w:rPr>
                <w:rFonts w:ascii="Wingdings" w:eastAsia="Wingdings" w:hAnsi="Wingdings" w:cs="Wingdings"/>
                <w:color w:val="008000"/>
                <w:sz w:val="24"/>
              </w:rPr>
              <w:sym w:font="Wingdings" w:char="F0FE"/>
            </w:r>
            <w:r>
              <w:rPr>
                <w:rFonts w:eastAsia="Arial"/>
                <w:color w:val="000000"/>
                <w:sz w:val="20"/>
              </w:rPr>
              <w:t xml:space="preserve"> Literacy Leaders</w:t>
            </w:r>
          </w:p>
        </w:tc>
        <w:tc>
          <w:tcPr>
            <w:tcW w:w="1260" w:type="dxa"/>
          </w:tcPr>
          <w:p w:rsidR="00C259B6" w:rsidRPr="00FB5F1A" w:rsidRDefault="008D34AF" w:rsidP="00FB5F1A">
            <w:pPr>
              <w:spacing w:after="0"/>
            </w:pPr>
            <w:r>
              <w:rPr>
                <w:rFonts w:ascii="Wingdings" w:eastAsia="Wingdings" w:hAnsi="Wingdings" w:cs="Wingdings"/>
                <w:color w:val="008000"/>
                <w:sz w:val="24"/>
              </w:rPr>
              <w:sym w:font="Wingdings" w:char="F0FE"/>
            </w:r>
            <w:r>
              <w:rPr>
                <w:rFonts w:eastAsia="Arial"/>
                <w:color w:val="000000"/>
                <w:sz w:val="20"/>
              </w:rPr>
              <w:t xml:space="preserve"> On-site</w:t>
            </w:r>
          </w:p>
        </w:tc>
      </w:tr>
    </w:tbl>
    <w:p w:rsidR="00E66A5E" w:rsidRDefault="008D34AF" w:rsidP="004B6AD4">
      <w:pPr>
        <w:pStyle w:val="ESBodyText"/>
      </w:pPr>
    </w:p>
    <w:sectPr w:rsidR="00E66A5E" w:rsidSect="00CF64C4">
      <w:headerReference w:type="even" r:id="rId37"/>
      <w:headerReference w:type="default" r:id="rId38"/>
      <w:footerReference w:type="default" r:id="rId39"/>
      <w:headerReference w:type="first" r:id="rId40"/>
      <w:pgSz w:w="16838" w:h="11906" w:orient="landscape" w:code="9"/>
      <w:pgMar w:top="1304" w:right="2036" w:bottom="1240" w:left="1304" w:header="624" w:footer="532" w:gutter="0"/>
      <w:pgNumType w:start="2"/>
      <w:cols w:space="39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D34AF">
      <w:pPr>
        <w:spacing w:after="0" w:line="240" w:lineRule="auto"/>
      </w:pPr>
      <w:r>
        <w:separator/>
      </w:r>
    </w:p>
  </w:endnote>
  <w:endnote w:type="continuationSeparator" w:id="0">
    <w:p w:rsidR="00000000" w:rsidRDefault="008D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B29" w:rsidRPr="00793BFC" w:rsidRDefault="008D34AF" w:rsidP="00793BFC">
    <w:pPr>
      <w:pStyle w:val="ESSubheading1"/>
      <w:ind w:firstLine="567"/>
      <w:rPr>
        <w:sz w:val="15"/>
        <w:szCs w:val="15"/>
      </w:rPr>
    </w:pPr>
    <w:r w:rsidRPr="00793BFC">
      <w:rPr>
        <w:noProof/>
        <w:sz w:val="15"/>
        <w:szCs w:val="15"/>
      </w:rPr>
      <w:t>Weeden Heights Primary School (5157) - 2019 - AIP - Overall</w:t>
    </w:r>
    <w:r w:rsidRPr="00793BFC">
      <w:rPr>
        <w:noProof/>
        <w:sz w:val="15"/>
        <w:szCs w:val="15"/>
        <w:lang w:val="en-AU" w:eastAsia="en-AU"/>
      </w:rPr>
      <w:drawing>
        <wp:anchor distT="0" distB="0" distL="114300" distR="114300" simplePos="0" relativeHeight="251676672"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p>
  <w:sdt>
    <w:sdtPr>
      <w:rPr>
        <w:rFonts w:eastAsia="Arial" w:cs="Times New Roman"/>
        <w:color w:val="AF272F"/>
        <w:sz w:val="15"/>
        <w:szCs w:val="15"/>
        <w:lang w:val="en-AU"/>
      </w:rPr>
      <w:id w:val="208384299"/>
      <w:docPartObj>
        <w:docPartGallery w:val="Page Numbers (Bottom of Page)"/>
        <w:docPartUnique/>
      </w:docPartObj>
    </w:sdtPr>
    <w:sdtEndPr>
      <w:rPr>
        <w:noProof/>
      </w:rPr>
    </w:sdtEndPr>
    <w:sdtContent>
      <w:p w:rsidR="007B2B29" w:rsidRPr="007B2B29" w:rsidRDefault="008D34AF" w:rsidP="007B2B29">
        <w:pPr>
          <w:tabs>
            <w:tab w:val="right" w:pos="567"/>
          </w:tabs>
          <w:spacing w:after="0" w:line="240" w:lineRule="auto"/>
          <w:ind w:right="-2268"/>
          <w:rPr>
            <w:rFonts w:eastAsia="Arial" w:cs="Times New Roman"/>
            <w:color w:val="AF272F"/>
            <w:sz w:val="13"/>
            <w:szCs w:val="13"/>
            <w:lang w:val="en-AU"/>
          </w:rPr>
        </w:pPr>
        <w:r w:rsidRPr="00006534">
          <w:rPr>
            <w:rFonts w:eastAsia="Arial" w:cs="Times New Roman"/>
            <w:color w:val="AF272F"/>
            <w:sz w:val="15"/>
            <w:szCs w:val="15"/>
            <w:lang w:val="en-AU"/>
          </w:rPr>
          <w:t xml:space="preserve">Page  </w:t>
        </w:r>
        <w:r w:rsidRPr="00006534">
          <w:rPr>
            <w:rFonts w:eastAsia="Arial" w:cs="Times New Roman"/>
            <w:color w:val="AF272F"/>
            <w:sz w:val="15"/>
            <w:szCs w:val="15"/>
            <w:lang w:val="en-AU"/>
          </w:rPr>
          <w:fldChar w:fldCharType="begin"/>
        </w:r>
        <w:r w:rsidRPr="00006534">
          <w:rPr>
            <w:rFonts w:eastAsia="Arial" w:cs="Times New Roman"/>
            <w:color w:val="AF272F"/>
            <w:sz w:val="15"/>
            <w:szCs w:val="15"/>
            <w:lang w:val="en-AU"/>
          </w:rPr>
          <w:instrText xml:space="preserve"> TITLE  \* MERGEFORMAT </w:instrText>
        </w:r>
        <w:r w:rsidRPr="00006534">
          <w:rPr>
            <w:rFonts w:eastAsia="Arial" w:cs="Times New Roman"/>
            <w:color w:val="AF272F"/>
            <w:sz w:val="15"/>
            <w:szCs w:val="15"/>
            <w:lang w:val="en-AU"/>
          </w:rPr>
          <w:fldChar w:fldCharType="end"/>
        </w:r>
        <w:r w:rsidRPr="007B2B29">
          <w:rPr>
            <w:rFonts w:eastAsia="Arial" w:cs="Times New Roman"/>
            <w:color w:val="AF272F"/>
            <w:sz w:val="15"/>
            <w:szCs w:val="15"/>
            <w:lang w:val="en-AU"/>
          </w:rPr>
          <w:tab/>
        </w:r>
        <w:r w:rsidRPr="007B2B29">
          <w:rPr>
            <w:rFonts w:eastAsia="Arial" w:cs="Times New Roman"/>
            <w:color w:val="AF272F"/>
            <w:sz w:val="15"/>
            <w:szCs w:val="15"/>
            <w:lang w:val="en-AU"/>
          </w:rPr>
          <w:fldChar w:fldCharType="begin"/>
        </w:r>
        <w:r w:rsidRPr="007B2B29">
          <w:rPr>
            <w:rFonts w:eastAsia="Arial" w:cs="Times New Roman"/>
            <w:color w:val="AF272F"/>
            <w:sz w:val="15"/>
            <w:szCs w:val="15"/>
            <w:lang w:val="en-AU"/>
          </w:rPr>
          <w:instrText xml:space="preserve"> PAGE   \* MERGEFORMAT </w:instrText>
        </w:r>
        <w:r w:rsidRPr="007B2B29">
          <w:rPr>
            <w:rFonts w:eastAsia="Arial" w:cs="Times New Roman"/>
            <w:color w:val="AF272F"/>
            <w:sz w:val="15"/>
            <w:szCs w:val="15"/>
            <w:lang w:val="en-AU"/>
          </w:rPr>
          <w:fldChar w:fldCharType="separate"/>
        </w:r>
        <w:r>
          <w:rPr>
            <w:rFonts w:eastAsia="Arial" w:cs="Times New Roman"/>
            <w:noProof/>
            <w:color w:val="AF272F"/>
            <w:sz w:val="15"/>
            <w:szCs w:val="15"/>
            <w:lang w:val="en-AU"/>
          </w:rPr>
          <w:t>1</w:t>
        </w:r>
        <w:r w:rsidRPr="007B2B29">
          <w:rPr>
            <w:rFonts w:eastAsia="Arial" w:cs="Times New Roman"/>
            <w:noProof/>
            <w:color w:val="AF272F"/>
            <w:sz w:val="15"/>
            <w:szCs w:val="15"/>
            <w:lang w:val="en-AU"/>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B29" w:rsidRPr="00B4442D" w:rsidRDefault="008D34AF" w:rsidP="00DD6247">
    <w:pPr>
      <w:pStyle w:val="ESSubheading1"/>
      <w:ind w:firstLine="567"/>
      <w:rPr>
        <w:sz w:val="15"/>
        <w:szCs w:val="15"/>
      </w:rPr>
    </w:pPr>
    <w:r w:rsidRPr="00B4442D">
      <w:rPr>
        <w:noProof/>
        <w:sz w:val="15"/>
        <w:szCs w:val="15"/>
      </w:rPr>
      <w:t>Weeden Heights Primary School (5157) - 2019 - Self-evaluation Summary.docx</w:t>
    </w:r>
    <w:r w:rsidRPr="00B4442D">
      <w:rPr>
        <w:noProof/>
        <w:sz w:val="15"/>
        <w:szCs w:val="15"/>
        <w:lang w:val="en-AU" w:eastAsia="en-AU"/>
      </w:rPr>
      <w:drawing>
        <wp:anchor distT="0" distB="0" distL="114300" distR="114300" simplePos="0" relativeHeight="251694080"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p>
  <w:sdt>
    <w:sdtPr>
      <w:rPr>
        <w:rFonts w:eastAsia="Arial" w:cs="Times New Roman"/>
        <w:color w:val="AF272F"/>
        <w:sz w:val="15"/>
        <w:szCs w:val="15"/>
        <w:lang w:val="en-AU"/>
      </w:rPr>
      <w:id w:val="302927585"/>
      <w:docPartObj>
        <w:docPartGallery w:val="Page Numbers (Bottom of Page)"/>
        <w:docPartUnique/>
      </w:docPartObj>
    </w:sdtPr>
    <w:sdtEndPr>
      <w:rPr>
        <w:noProof/>
      </w:rPr>
    </w:sdtEndPr>
    <w:sdtContent>
      <w:p w:rsidR="007B2B29" w:rsidRPr="007B2B29" w:rsidRDefault="008D34AF" w:rsidP="007B2B29">
        <w:pPr>
          <w:tabs>
            <w:tab w:val="right" w:pos="567"/>
          </w:tabs>
          <w:spacing w:after="0" w:line="240" w:lineRule="auto"/>
          <w:ind w:right="-2268"/>
          <w:rPr>
            <w:rFonts w:eastAsia="Arial" w:cs="Times New Roman"/>
            <w:color w:val="AF272F"/>
            <w:sz w:val="13"/>
            <w:szCs w:val="13"/>
            <w:lang w:val="en-AU"/>
          </w:rPr>
        </w:pPr>
        <w:r w:rsidRPr="00006534">
          <w:rPr>
            <w:rFonts w:eastAsia="Arial" w:cs="Times New Roman"/>
            <w:color w:val="AF272F"/>
            <w:sz w:val="15"/>
            <w:szCs w:val="15"/>
            <w:lang w:val="en-AU"/>
          </w:rPr>
          <w:t xml:space="preserve">Page  </w:t>
        </w:r>
        <w:r w:rsidRPr="00006534">
          <w:rPr>
            <w:rFonts w:eastAsia="Arial" w:cs="Times New Roman"/>
            <w:color w:val="AF272F"/>
            <w:sz w:val="15"/>
            <w:szCs w:val="15"/>
            <w:lang w:val="en-AU"/>
          </w:rPr>
          <w:fldChar w:fldCharType="begin"/>
        </w:r>
        <w:r w:rsidRPr="00006534">
          <w:rPr>
            <w:rFonts w:eastAsia="Arial" w:cs="Times New Roman"/>
            <w:color w:val="AF272F"/>
            <w:sz w:val="15"/>
            <w:szCs w:val="15"/>
            <w:lang w:val="en-AU"/>
          </w:rPr>
          <w:instrText xml:space="preserve"> TITLE  \* MERGEFORMAT </w:instrText>
        </w:r>
        <w:r w:rsidRPr="00006534">
          <w:rPr>
            <w:rFonts w:eastAsia="Arial" w:cs="Times New Roman"/>
            <w:color w:val="AF272F"/>
            <w:sz w:val="15"/>
            <w:szCs w:val="15"/>
            <w:lang w:val="en-AU"/>
          </w:rPr>
          <w:fldChar w:fldCharType="end"/>
        </w:r>
        <w:r w:rsidRPr="007B2B29">
          <w:rPr>
            <w:rFonts w:eastAsia="Arial" w:cs="Times New Roman"/>
            <w:color w:val="AF272F"/>
            <w:sz w:val="15"/>
            <w:szCs w:val="15"/>
            <w:lang w:val="en-AU"/>
          </w:rPr>
          <w:tab/>
        </w:r>
        <w:r w:rsidRPr="007B2B29">
          <w:rPr>
            <w:rFonts w:eastAsia="Arial" w:cs="Times New Roman"/>
            <w:color w:val="AF272F"/>
            <w:sz w:val="15"/>
            <w:szCs w:val="15"/>
            <w:lang w:val="en-AU"/>
          </w:rPr>
          <w:fldChar w:fldCharType="begin"/>
        </w:r>
        <w:r w:rsidRPr="007B2B29">
          <w:rPr>
            <w:rFonts w:eastAsia="Arial" w:cs="Times New Roman"/>
            <w:color w:val="AF272F"/>
            <w:sz w:val="15"/>
            <w:szCs w:val="15"/>
            <w:lang w:val="en-AU"/>
          </w:rPr>
          <w:instrText xml:space="preserve"> PAGE   \* MERGEFORMAT </w:instrText>
        </w:r>
        <w:r w:rsidRPr="007B2B29">
          <w:rPr>
            <w:rFonts w:eastAsia="Arial" w:cs="Times New Roman"/>
            <w:color w:val="AF272F"/>
            <w:sz w:val="15"/>
            <w:szCs w:val="15"/>
            <w:lang w:val="en-AU"/>
          </w:rPr>
          <w:fldChar w:fldCharType="separate"/>
        </w:r>
        <w:r>
          <w:rPr>
            <w:rFonts w:eastAsia="Arial" w:cs="Times New Roman"/>
            <w:noProof/>
            <w:color w:val="AF272F"/>
            <w:sz w:val="15"/>
            <w:szCs w:val="15"/>
            <w:lang w:val="en-AU"/>
          </w:rPr>
          <w:t>4</w:t>
        </w:r>
        <w:r w:rsidRPr="007B2B29">
          <w:rPr>
            <w:rFonts w:eastAsia="Arial" w:cs="Times New Roman"/>
            <w:noProof/>
            <w:color w:val="AF272F"/>
            <w:sz w:val="15"/>
            <w:szCs w:val="15"/>
            <w:lang w:val="en-AU"/>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B06" w:rsidRPr="007839E6" w:rsidRDefault="008D34AF" w:rsidP="00362A9C">
    <w:pPr>
      <w:pStyle w:val="ESImageorGraphTitle"/>
      <w:rPr>
        <w:b w:val="0"/>
        <w:sz w:val="15"/>
        <w:szCs w:val="15"/>
      </w:rPr>
    </w:pPr>
    <w:r w:rsidRPr="007839E6">
      <w:rPr>
        <w:b w:val="0"/>
        <w:noProof/>
        <w:sz w:val="15"/>
        <w:szCs w:val="15"/>
      </w:rPr>
      <w:t xml:space="preserve">Weeden Heights Primary </w:t>
    </w:r>
    <w:r w:rsidRPr="007839E6">
      <w:rPr>
        <w:b w:val="0"/>
        <w:noProof/>
        <w:sz w:val="15"/>
        <w:szCs w:val="15"/>
      </w:rPr>
      <w:t>School (5157) - 2019 - AIP - SSP Goals Targets and KIS</w:t>
    </w:r>
    <w:r w:rsidRPr="007839E6">
      <w:rPr>
        <w:b w:val="0"/>
        <w:noProof/>
        <w:sz w:val="15"/>
        <w:szCs w:val="15"/>
        <w:lang w:val="en-AU" w:eastAsia="en-AU"/>
      </w:rPr>
      <w:drawing>
        <wp:anchor distT="0" distB="0" distL="114300" distR="114300" simplePos="0" relativeHeight="251700224"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18866959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p>
  <w:sdt>
    <w:sdtPr>
      <w:rPr>
        <w:rFonts w:eastAsia="Arial" w:cs="Times New Roman"/>
        <w:color w:val="AF272F"/>
        <w:sz w:val="15"/>
        <w:szCs w:val="15"/>
        <w:lang w:val="en-AU"/>
      </w:rPr>
      <w:id w:val="1105321848"/>
      <w:docPartObj>
        <w:docPartGallery w:val="Page Numbers (Bottom of Page)"/>
        <w:docPartUnique/>
      </w:docPartObj>
    </w:sdtPr>
    <w:sdtEndPr>
      <w:rPr>
        <w:noProof/>
      </w:rPr>
    </w:sdtEndPr>
    <w:sdtContent>
      <w:p w:rsidR="00823B06" w:rsidRPr="007B2B29" w:rsidRDefault="008D34AF" w:rsidP="00B076DB">
        <w:pPr>
          <w:tabs>
            <w:tab w:val="right" w:pos="567"/>
          </w:tabs>
          <w:spacing w:after="0" w:line="240" w:lineRule="auto"/>
          <w:ind w:right="-2268"/>
          <w:rPr>
            <w:rFonts w:eastAsia="Arial" w:cs="Times New Roman"/>
            <w:color w:val="AF272F"/>
            <w:sz w:val="13"/>
            <w:szCs w:val="13"/>
            <w:lang w:val="en-AU"/>
          </w:rPr>
        </w:pPr>
        <w:r w:rsidRPr="00006534">
          <w:rPr>
            <w:rFonts w:eastAsia="Arial" w:cs="Times New Roman"/>
            <w:color w:val="AF272F"/>
            <w:sz w:val="15"/>
            <w:szCs w:val="15"/>
            <w:lang w:val="en-AU"/>
          </w:rPr>
          <w:t xml:space="preserve">Page  </w:t>
        </w:r>
        <w:r w:rsidRPr="00006534">
          <w:rPr>
            <w:rFonts w:eastAsia="Arial" w:cs="Times New Roman"/>
            <w:color w:val="AF272F"/>
            <w:sz w:val="15"/>
            <w:szCs w:val="15"/>
            <w:lang w:val="en-AU"/>
          </w:rPr>
          <w:fldChar w:fldCharType="begin"/>
        </w:r>
        <w:r w:rsidRPr="00006534">
          <w:rPr>
            <w:rFonts w:eastAsia="Arial" w:cs="Times New Roman"/>
            <w:color w:val="AF272F"/>
            <w:sz w:val="15"/>
            <w:szCs w:val="15"/>
            <w:lang w:val="en-AU"/>
          </w:rPr>
          <w:instrText xml:space="preserve"> TITLE  \* MERGEFORMAT </w:instrText>
        </w:r>
        <w:r w:rsidRPr="00006534">
          <w:rPr>
            <w:rFonts w:eastAsia="Arial" w:cs="Times New Roman"/>
            <w:color w:val="AF272F"/>
            <w:sz w:val="15"/>
            <w:szCs w:val="15"/>
            <w:lang w:val="en-AU"/>
          </w:rPr>
          <w:fldChar w:fldCharType="end"/>
        </w:r>
        <w:r w:rsidRPr="007B2B29">
          <w:rPr>
            <w:rFonts w:eastAsia="Arial" w:cs="Times New Roman"/>
            <w:color w:val="AF272F"/>
            <w:sz w:val="15"/>
            <w:szCs w:val="15"/>
            <w:lang w:val="en-AU"/>
          </w:rPr>
          <w:tab/>
        </w:r>
        <w:r w:rsidRPr="007B2B29">
          <w:rPr>
            <w:rFonts w:eastAsia="Arial" w:cs="Times New Roman"/>
            <w:color w:val="AF272F"/>
            <w:sz w:val="15"/>
            <w:szCs w:val="15"/>
            <w:lang w:val="en-AU"/>
          </w:rPr>
          <w:fldChar w:fldCharType="begin"/>
        </w:r>
        <w:r w:rsidRPr="007B2B29">
          <w:rPr>
            <w:rFonts w:eastAsia="Arial" w:cs="Times New Roman"/>
            <w:color w:val="AF272F"/>
            <w:sz w:val="15"/>
            <w:szCs w:val="15"/>
            <w:lang w:val="en-AU"/>
          </w:rPr>
          <w:instrText xml:space="preserve"> PAGE   \* MERGEFORMAT </w:instrText>
        </w:r>
        <w:r w:rsidRPr="007B2B29">
          <w:rPr>
            <w:rFonts w:eastAsia="Arial" w:cs="Times New Roman"/>
            <w:color w:val="AF272F"/>
            <w:sz w:val="15"/>
            <w:szCs w:val="15"/>
            <w:lang w:val="en-AU"/>
          </w:rPr>
          <w:fldChar w:fldCharType="separate"/>
        </w:r>
        <w:r>
          <w:rPr>
            <w:rFonts w:eastAsia="Arial" w:cs="Times New Roman"/>
            <w:noProof/>
            <w:color w:val="AF272F"/>
            <w:sz w:val="15"/>
            <w:szCs w:val="15"/>
            <w:lang w:val="en-AU"/>
          </w:rPr>
          <w:t>9</w:t>
        </w:r>
        <w:r w:rsidRPr="007B2B29">
          <w:rPr>
            <w:rFonts w:eastAsia="Arial" w:cs="Times New Roman"/>
            <w:noProof/>
            <w:color w:val="AF272F"/>
            <w:sz w:val="15"/>
            <w:szCs w:val="15"/>
            <w:lang w:val="en-AU"/>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B29" w:rsidRPr="00006534" w:rsidRDefault="008D34AF" w:rsidP="00943620">
    <w:pPr>
      <w:pStyle w:val="ESSubheading1"/>
      <w:ind w:firstLine="567"/>
    </w:pPr>
    <w:r w:rsidRPr="00943620">
      <w:rPr>
        <w:noProof/>
        <w:sz w:val="15"/>
        <w:szCs w:val="15"/>
      </w:rPr>
      <w:t>Weeden Heights Primary School (5157) - 2019 - AIP - Annual Goals Targets and KIS</w:t>
    </w:r>
    <w:r w:rsidRPr="000C104E">
      <w:rPr>
        <w:noProof/>
        <w:lang w:val="en-AU" w:eastAsia="en-AU"/>
      </w:rPr>
      <w:drawing>
        <wp:anchor distT="0" distB="0" distL="114300" distR="114300" simplePos="0" relativeHeight="251696128"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166768315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r w:rsidRPr="00006534">
      <w:t xml:space="preserve"> </w:t>
    </w:r>
  </w:p>
  <w:sdt>
    <w:sdtPr>
      <w:rPr>
        <w:rFonts w:eastAsia="Arial" w:cs="Times New Roman"/>
        <w:color w:val="AF272F"/>
        <w:sz w:val="15"/>
        <w:szCs w:val="15"/>
        <w:lang w:val="en-AU"/>
      </w:rPr>
      <w:id w:val="867481134"/>
      <w:docPartObj>
        <w:docPartGallery w:val="Page Numbers (Bottom of Page)"/>
        <w:docPartUnique/>
      </w:docPartObj>
    </w:sdtPr>
    <w:sdtEndPr>
      <w:rPr>
        <w:noProof/>
      </w:rPr>
    </w:sdtEndPr>
    <w:sdtContent>
      <w:p w:rsidR="007B2B29" w:rsidRPr="007B2B29" w:rsidRDefault="008D34AF" w:rsidP="007B2B29">
        <w:pPr>
          <w:tabs>
            <w:tab w:val="right" w:pos="567"/>
          </w:tabs>
          <w:spacing w:after="0" w:line="240" w:lineRule="auto"/>
          <w:ind w:right="-2268"/>
          <w:rPr>
            <w:rFonts w:eastAsia="Arial" w:cs="Times New Roman"/>
            <w:color w:val="AF272F"/>
            <w:sz w:val="13"/>
            <w:szCs w:val="13"/>
            <w:lang w:val="en-AU"/>
          </w:rPr>
        </w:pPr>
        <w:r w:rsidRPr="00006534">
          <w:rPr>
            <w:rFonts w:eastAsia="Arial" w:cs="Times New Roman"/>
            <w:color w:val="AF272F"/>
            <w:sz w:val="15"/>
            <w:szCs w:val="15"/>
            <w:lang w:val="en-AU"/>
          </w:rPr>
          <w:t xml:space="preserve">Page  </w:t>
        </w:r>
        <w:r w:rsidRPr="00006534">
          <w:rPr>
            <w:rFonts w:eastAsia="Arial" w:cs="Times New Roman"/>
            <w:color w:val="AF272F"/>
            <w:sz w:val="15"/>
            <w:szCs w:val="15"/>
            <w:lang w:val="en-AU"/>
          </w:rPr>
          <w:fldChar w:fldCharType="begin"/>
        </w:r>
        <w:r w:rsidRPr="00006534">
          <w:rPr>
            <w:rFonts w:eastAsia="Arial" w:cs="Times New Roman"/>
            <w:color w:val="AF272F"/>
            <w:sz w:val="15"/>
            <w:szCs w:val="15"/>
            <w:lang w:val="en-AU"/>
          </w:rPr>
          <w:instrText xml:space="preserve"> TITLE  \* MERGEFORMAT </w:instrText>
        </w:r>
        <w:r w:rsidRPr="00006534">
          <w:rPr>
            <w:rFonts w:eastAsia="Arial" w:cs="Times New Roman"/>
            <w:color w:val="AF272F"/>
            <w:sz w:val="15"/>
            <w:szCs w:val="15"/>
            <w:lang w:val="en-AU"/>
          </w:rPr>
          <w:fldChar w:fldCharType="end"/>
        </w:r>
        <w:r w:rsidRPr="007B2B29">
          <w:rPr>
            <w:rFonts w:eastAsia="Arial" w:cs="Times New Roman"/>
            <w:color w:val="AF272F"/>
            <w:sz w:val="15"/>
            <w:szCs w:val="15"/>
            <w:lang w:val="en-AU"/>
          </w:rPr>
          <w:tab/>
        </w:r>
        <w:r w:rsidRPr="007B2B29">
          <w:rPr>
            <w:rFonts w:eastAsia="Arial" w:cs="Times New Roman"/>
            <w:color w:val="AF272F"/>
            <w:sz w:val="15"/>
            <w:szCs w:val="15"/>
            <w:lang w:val="en-AU"/>
          </w:rPr>
          <w:fldChar w:fldCharType="begin"/>
        </w:r>
        <w:r w:rsidRPr="007B2B29">
          <w:rPr>
            <w:rFonts w:eastAsia="Arial" w:cs="Times New Roman"/>
            <w:color w:val="AF272F"/>
            <w:sz w:val="15"/>
            <w:szCs w:val="15"/>
            <w:lang w:val="en-AU"/>
          </w:rPr>
          <w:instrText xml:space="preserve"> PAGE   \* MERGEFORMAT </w:instrText>
        </w:r>
        <w:r w:rsidRPr="007B2B29">
          <w:rPr>
            <w:rFonts w:eastAsia="Arial" w:cs="Times New Roman"/>
            <w:color w:val="AF272F"/>
            <w:sz w:val="15"/>
            <w:szCs w:val="15"/>
            <w:lang w:val="en-AU"/>
          </w:rPr>
          <w:fldChar w:fldCharType="separate"/>
        </w:r>
        <w:r>
          <w:rPr>
            <w:rFonts w:eastAsia="Arial" w:cs="Times New Roman"/>
            <w:noProof/>
            <w:color w:val="AF272F"/>
            <w:sz w:val="15"/>
            <w:szCs w:val="15"/>
            <w:lang w:val="en-AU"/>
          </w:rPr>
          <w:t>7</w:t>
        </w:r>
        <w:r w:rsidRPr="007B2B29">
          <w:rPr>
            <w:rFonts w:eastAsia="Arial" w:cs="Times New Roman"/>
            <w:noProof/>
            <w:color w:val="AF272F"/>
            <w:sz w:val="15"/>
            <w:szCs w:val="15"/>
            <w:lang w:val="en-AU"/>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B29" w:rsidRPr="00006534" w:rsidRDefault="008D34AF" w:rsidP="0091722C">
    <w:pPr>
      <w:pStyle w:val="ESSubheading1"/>
      <w:ind w:firstLine="567"/>
    </w:pPr>
    <w:r w:rsidRPr="0091722C">
      <w:rPr>
        <w:noProof/>
        <w:sz w:val="15"/>
        <w:szCs w:val="15"/>
      </w:rPr>
      <w:t>Weeden Heights Primary School (5157) - 2019 - AIP - Actions Outcomes and Activities</w:t>
    </w:r>
    <w:r w:rsidRPr="000C104E">
      <w:rPr>
        <w:noProof/>
        <w:lang w:val="en-AU" w:eastAsia="en-AU"/>
      </w:rPr>
      <w:drawing>
        <wp:anchor distT="0" distB="0" distL="114300" distR="114300" simplePos="0" relativeHeight="251701248"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p>
  <w:sdt>
    <w:sdtPr>
      <w:rPr>
        <w:rFonts w:eastAsia="Arial" w:cs="Times New Roman"/>
        <w:color w:val="AF272F"/>
        <w:sz w:val="15"/>
        <w:szCs w:val="15"/>
        <w:lang w:val="en-AU"/>
      </w:rPr>
      <w:id w:val="499302445"/>
      <w:docPartObj>
        <w:docPartGallery w:val="Page Numbers (Bottom of Page)"/>
        <w:docPartUnique/>
      </w:docPartObj>
    </w:sdtPr>
    <w:sdtEndPr>
      <w:rPr>
        <w:noProof/>
      </w:rPr>
    </w:sdtEndPr>
    <w:sdtContent>
      <w:p w:rsidR="007B2B29" w:rsidRPr="007B2B29" w:rsidRDefault="008D34AF" w:rsidP="007B2B29">
        <w:pPr>
          <w:tabs>
            <w:tab w:val="right" w:pos="567"/>
          </w:tabs>
          <w:spacing w:after="0" w:line="240" w:lineRule="auto"/>
          <w:ind w:right="-2268"/>
          <w:rPr>
            <w:rFonts w:eastAsia="Arial" w:cs="Times New Roman"/>
            <w:color w:val="AF272F"/>
            <w:sz w:val="13"/>
            <w:szCs w:val="13"/>
            <w:lang w:val="en-AU"/>
          </w:rPr>
        </w:pPr>
        <w:r w:rsidRPr="00006534">
          <w:rPr>
            <w:rFonts w:eastAsia="Arial" w:cs="Times New Roman"/>
            <w:color w:val="AF272F"/>
            <w:sz w:val="15"/>
            <w:szCs w:val="15"/>
            <w:lang w:val="en-AU"/>
          </w:rPr>
          <w:t xml:space="preserve">Page  </w:t>
        </w:r>
        <w:r w:rsidRPr="00006534">
          <w:rPr>
            <w:rFonts w:eastAsia="Arial" w:cs="Times New Roman"/>
            <w:color w:val="AF272F"/>
            <w:sz w:val="15"/>
            <w:szCs w:val="15"/>
            <w:lang w:val="en-AU"/>
          </w:rPr>
          <w:fldChar w:fldCharType="begin"/>
        </w:r>
        <w:r w:rsidRPr="00006534">
          <w:rPr>
            <w:rFonts w:eastAsia="Arial" w:cs="Times New Roman"/>
            <w:color w:val="AF272F"/>
            <w:sz w:val="15"/>
            <w:szCs w:val="15"/>
            <w:lang w:val="en-AU"/>
          </w:rPr>
          <w:instrText xml:space="preserve"> TITLE  \* MERGEFORMAT </w:instrText>
        </w:r>
        <w:r w:rsidRPr="00006534">
          <w:rPr>
            <w:rFonts w:eastAsia="Arial" w:cs="Times New Roman"/>
            <w:color w:val="AF272F"/>
            <w:sz w:val="15"/>
            <w:szCs w:val="15"/>
            <w:lang w:val="en-AU"/>
          </w:rPr>
          <w:fldChar w:fldCharType="end"/>
        </w:r>
        <w:r w:rsidRPr="007B2B29">
          <w:rPr>
            <w:rFonts w:eastAsia="Arial" w:cs="Times New Roman"/>
            <w:color w:val="AF272F"/>
            <w:sz w:val="15"/>
            <w:szCs w:val="15"/>
            <w:lang w:val="en-AU"/>
          </w:rPr>
          <w:tab/>
        </w:r>
        <w:r w:rsidRPr="007B2B29">
          <w:rPr>
            <w:rFonts w:eastAsia="Arial" w:cs="Times New Roman"/>
            <w:color w:val="AF272F"/>
            <w:sz w:val="15"/>
            <w:szCs w:val="15"/>
            <w:lang w:val="en-AU"/>
          </w:rPr>
          <w:fldChar w:fldCharType="begin"/>
        </w:r>
        <w:r w:rsidRPr="007B2B29">
          <w:rPr>
            <w:rFonts w:eastAsia="Arial" w:cs="Times New Roman"/>
            <w:color w:val="AF272F"/>
            <w:sz w:val="15"/>
            <w:szCs w:val="15"/>
            <w:lang w:val="en-AU"/>
          </w:rPr>
          <w:instrText xml:space="preserve"> PAGE   \* MERGEFORMAT </w:instrText>
        </w:r>
        <w:r w:rsidRPr="007B2B29">
          <w:rPr>
            <w:rFonts w:eastAsia="Arial" w:cs="Times New Roman"/>
            <w:color w:val="AF272F"/>
            <w:sz w:val="15"/>
            <w:szCs w:val="15"/>
            <w:lang w:val="en-AU"/>
          </w:rPr>
          <w:fldChar w:fldCharType="separate"/>
        </w:r>
        <w:r>
          <w:rPr>
            <w:rFonts w:eastAsia="Arial" w:cs="Times New Roman"/>
            <w:noProof/>
            <w:color w:val="AF272F"/>
            <w:sz w:val="15"/>
            <w:szCs w:val="15"/>
            <w:lang w:val="en-AU"/>
          </w:rPr>
          <w:t>7</w:t>
        </w:r>
        <w:r w:rsidRPr="007B2B29">
          <w:rPr>
            <w:rFonts w:eastAsia="Arial" w:cs="Times New Roman"/>
            <w:noProof/>
            <w:color w:val="AF272F"/>
            <w:sz w:val="15"/>
            <w:szCs w:val="15"/>
            <w:lang w:val="en-AU"/>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B29" w:rsidRPr="00B4442D" w:rsidRDefault="008D34AF" w:rsidP="00DD6247">
    <w:pPr>
      <w:pStyle w:val="ESSubheading1"/>
      <w:ind w:firstLine="567"/>
      <w:rPr>
        <w:sz w:val="15"/>
        <w:szCs w:val="15"/>
      </w:rPr>
    </w:pPr>
    <w:r w:rsidRPr="00B4442D">
      <w:rPr>
        <w:noProof/>
        <w:sz w:val="15"/>
        <w:szCs w:val="15"/>
      </w:rPr>
      <w:t>Weeden Heights Primary School (5157) - 2019 - AIP - Equity Funding Planning</w:t>
    </w:r>
    <w:r w:rsidRPr="00B4442D">
      <w:rPr>
        <w:noProof/>
        <w:sz w:val="15"/>
        <w:szCs w:val="15"/>
        <w:lang w:val="en-AU" w:eastAsia="en-AU"/>
      </w:rPr>
      <w:drawing>
        <wp:anchor distT="0" distB="0" distL="114300" distR="114300" simplePos="0" relativeHeight="251702272"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27435174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p>
  <w:sdt>
    <w:sdtPr>
      <w:rPr>
        <w:rFonts w:eastAsia="Arial" w:cs="Times New Roman"/>
        <w:color w:val="AF272F"/>
        <w:sz w:val="15"/>
        <w:szCs w:val="15"/>
        <w:lang w:val="en-AU"/>
      </w:rPr>
      <w:id w:val="946053311"/>
      <w:docPartObj>
        <w:docPartGallery w:val="Page Numbers (Bottom of Page)"/>
        <w:docPartUnique/>
      </w:docPartObj>
    </w:sdtPr>
    <w:sdtEndPr>
      <w:rPr>
        <w:noProof/>
      </w:rPr>
    </w:sdtEndPr>
    <w:sdtContent>
      <w:p w:rsidR="007B2B29" w:rsidRPr="007B2B29" w:rsidRDefault="008D34AF" w:rsidP="007B2B29">
        <w:pPr>
          <w:tabs>
            <w:tab w:val="right" w:pos="567"/>
          </w:tabs>
          <w:spacing w:after="0" w:line="240" w:lineRule="auto"/>
          <w:ind w:right="-2268"/>
          <w:rPr>
            <w:rFonts w:eastAsia="Arial" w:cs="Times New Roman"/>
            <w:color w:val="AF272F"/>
            <w:sz w:val="13"/>
            <w:szCs w:val="13"/>
            <w:lang w:val="en-AU"/>
          </w:rPr>
        </w:pPr>
        <w:r w:rsidRPr="00006534">
          <w:rPr>
            <w:rFonts w:eastAsia="Arial" w:cs="Times New Roman"/>
            <w:color w:val="AF272F"/>
            <w:sz w:val="15"/>
            <w:szCs w:val="15"/>
            <w:lang w:val="en-AU"/>
          </w:rPr>
          <w:t xml:space="preserve">Page  </w:t>
        </w:r>
        <w:r w:rsidRPr="00006534">
          <w:rPr>
            <w:rFonts w:eastAsia="Arial" w:cs="Times New Roman"/>
            <w:color w:val="AF272F"/>
            <w:sz w:val="15"/>
            <w:szCs w:val="15"/>
            <w:lang w:val="en-AU"/>
          </w:rPr>
          <w:fldChar w:fldCharType="begin"/>
        </w:r>
        <w:r w:rsidRPr="00006534">
          <w:rPr>
            <w:rFonts w:eastAsia="Arial" w:cs="Times New Roman"/>
            <w:color w:val="AF272F"/>
            <w:sz w:val="15"/>
            <w:szCs w:val="15"/>
            <w:lang w:val="en-AU"/>
          </w:rPr>
          <w:instrText xml:space="preserve"> TITLE  \* MERGEFORMAT </w:instrText>
        </w:r>
        <w:r w:rsidRPr="00006534">
          <w:rPr>
            <w:rFonts w:eastAsia="Arial" w:cs="Times New Roman"/>
            <w:color w:val="AF272F"/>
            <w:sz w:val="15"/>
            <w:szCs w:val="15"/>
            <w:lang w:val="en-AU"/>
          </w:rPr>
          <w:fldChar w:fldCharType="end"/>
        </w:r>
        <w:r w:rsidRPr="007B2B29">
          <w:rPr>
            <w:rFonts w:eastAsia="Arial" w:cs="Times New Roman"/>
            <w:color w:val="AF272F"/>
            <w:sz w:val="15"/>
            <w:szCs w:val="15"/>
            <w:lang w:val="en-AU"/>
          </w:rPr>
          <w:tab/>
        </w:r>
        <w:r w:rsidRPr="007B2B29">
          <w:rPr>
            <w:rFonts w:eastAsia="Arial" w:cs="Times New Roman"/>
            <w:color w:val="AF272F"/>
            <w:sz w:val="15"/>
            <w:szCs w:val="15"/>
            <w:lang w:val="en-AU"/>
          </w:rPr>
          <w:fldChar w:fldCharType="begin"/>
        </w:r>
        <w:r w:rsidRPr="007B2B29">
          <w:rPr>
            <w:rFonts w:eastAsia="Arial" w:cs="Times New Roman"/>
            <w:color w:val="AF272F"/>
            <w:sz w:val="15"/>
            <w:szCs w:val="15"/>
            <w:lang w:val="en-AU"/>
          </w:rPr>
          <w:instrText xml:space="preserve"> PAGE   \* MERGEFORMAT </w:instrText>
        </w:r>
        <w:r w:rsidRPr="007B2B29">
          <w:rPr>
            <w:rFonts w:eastAsia="Arial" w:cs="Times New Roman"/>
            <w:color w:val="AF272F"/>
            <w:sz w:val="15"/>
            <w:szCs w:val="15"/>
            <w:lang w:val="en-AU"/>
          </w:rPr>
          <w:fldChar w:fldCharType="separate"/>
        </w:r>
        <w:r>
          <w:rPr>
            <w:rFonts w:eastAsia="Arial" w:cs="Times New Roman"/>
            <w:noProof/>
            <w:color w:val="AF272F"/>
            <w:sz w:val="15"/>
            <w:szCs w:val="15"/>
            <w:lang w:val="en-AU"/>
          </w:rPr>
          <w:t>2</w:t>
        </w:r>
        <w:r w:rsidRPr="007B2B29">
          <w:rPr>
            <w:rFonts w:eastAsia="Arial" w:cs="Times New Roman"/>
            <w:noProof/>
            <w:color w:val="AF272F"/>
            <w:sz w:val="15"/>
            <w:szCs w:val="15"/>
            <w:lang w:val="en-AU"/>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B29" w:rsidRPr="00006534" w:rsidRDefault="008D34AF" w:rsidP="005513BB">
    <w:pPr>
      <w:pStyle w:val="ESSubheading1"/>
      <w:ind w:firstLine="567"/>
    </w:pPr>
    <w:r w:rsidRPr="005513BB">
      <w:rPr>
        <w:noProof/>
        <w:sz w:val="15"/>
        <w:szCs w:val="15"/>
      </w:rPr>
      <w:t>Weeden Heights Primary School (5157) - 2019 - AIP - Professional Learning Plan</w:t>
    </w:r>
    <w:r w:rsidRPr="000C104E">
      <w:rPr>
        <w:noProof/>
        <w:lang w:val="en-AU" w:eastAsia="en-AU"/>
      </w:rPr>
      <w:drawing>
        <wp:anchor distT="0" distB="0" distL="114300" distR="114300" simplePos="0" relativeHeight="251703296" behindDoc="1" locked="0" layoutInCell="1" allowOverlap="1">
          <wp:simplePos x="0" y="0"/>
          <wp:positionH relativeFrom="column">
            <wp:posOffset>11844304</wp:posOffset>
          </wp:positionH>
          <wp:positionV relativeFrom="paragraph">
            <wp:posOffset>-47625</wp:posOffset>
          </wp:positionV>
          <wp:extent cx="1981200" cy="704850"/>
          <wp:effectExtent l="0" t="0" r="0" b="0"/>
          <wp:wrapNone/>
          <wp:docPr id="189601454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200" cy="704850"/>
                  </a:xfrm>
                  <a:prstGeom prst="rect">
                    <a:avLst/>
                  </a:prstGeom>
                </pic:spPr>
              </pic:pic>
            </a:graphicData>
          </a:graphic>
        </wp:anchor>
      </w:drawing>
    </w:r>
    <w:r w:rsidRPr="00006534">
      <w:t xml:space="preserve"> </w:t>
    </w:r>
  </w:p>
  <w:sdt>
    <w:sdtPr>
      <w:rPr>
        <w:rFonts w:eastAsia="Arial" w:cs="Times New Roman"/>
        <w:color w:val="AF272F"/>
        <w:sz w:val="15"/>
        <w:szCs w:val="15"/>
        <w:lang w:val="en-AU"/>
      </w:rPr>
      <w:id w:val="1940414065"/>
      <w:docPartObj>
        <w:docPartGallery w:val="Page Numbers (Bottom of Page)"/>
        <w:docPartUnique/>
      </w:docPartObj>
    </w:sdtPr>
    <w:sdtEndPr>
      <w:rPr>
        <w:noProof/>
      </w:rPr>
    </w:sdtEndPr>
    <w:sdtContent>
      <w:p w:rsidR="007B2B29" w:rsidRPr="007B2B29" w:rsidRDefault="008D34AF" w:rsidP="007B2B29">
        <w:pPr>
          <w:tabs>
            <w:tab w:val="right" w:pos="567"/>
          </w:tabs>
          <w:spacing w:after="0" w:line="240" w:lineRule="auto"/>
          <w:ind w:right="-2268"/>
          <w:rPr>
            <w:rFonts w:eastAsia="Arial" w:cs="Times New Roman"/>
            <w:color w:val="AF272F"/>
            <w:sz w:val="13"/>
            <w:szCs w:val="13"/>
            <w:lang w:val="en-AU"/>
          </w:rPr>
        </w:pPr>
        <w:r w:rsidRPr="00006534">
          <w:rPr>
            <w:rFonts w:eastAsia="Arial" w:cs="Times New Roman"/>
            <w:color w:val="AF272F"/>
            <w:sz w:val="15"/>
            <w:szCs w:val="15"/>
            <w:lang w:val="en-AU"/>
          </w:rPr>
          <w:t xml:space="preserve">Page  </w:t>
        </w:r>
        <w:r w:rsidRPr="00006534">
          <w:rPr>
            <w:rFonts w:eastAsia="Arial" w:cs="Times New Roman"/>
            <w:color w:val="AF272F"/>
            <w:sz w:val="15"/>
            <w:szCs w:val="15"/>
            <w:lang w:val="en-AU"/>
          </w:rPr>
          <w:fldChar w:fldCharType="begin"/>
        </w:r>
        <w:r w:rsidRPr="00006534">
          <w:rPr>
            <w:rFonts w:eastAsia="Arial" w:cs="Times New Roman"/>
            <w:color w:val="AF272F"/>
            <w:sz w:val="15"/>
            <w:szCs w:val="15"/>
            <w:lang w:val="en-AU"/>
          </w:rPr>
          <w:instrText xml:space="preserve"> TITLE  \* MERGEFORMAT </w:instrText>
        </w:r>
        <w:r w:rsidRPr="00006534">
          <w:rPr>
            <w:rFonts w:eastAsia="Arial" w:cs="Times New Roman"/>
            <w:color w:val="AF272F"/>
            <w:sz w:val="15"/>
            <w:szCs w:val="15"/>
            <w:lang w:val="en-AU"/>
          </w:rPr>
          <w:fldChar w:fldCharType="end"/>
        </w:r>
        <w:r w:rsidRPr="007B2B29">
          <w:rPr>
            <w:rFonts w:eastAsia="Arial" w:cs="Times New Roman"/>
            <w:color w:val="AF272F"/>
            <w:sz w:val="15"/>
            <w:szCs w:val="15"/>
            <w:lang w:val="en-AU"/>
          </w:rPr>
          <w:tab/>
        </w:r>
        <w:r w:rsidRPr="007B2B29">
          <w:rPr>
            <w:rFonts w:eastAsia="Arial" w:cs="Times New Roman"/>
            <w:color w:val="AF272F"/>
            <w:sz w:val="15"/>
            <w:szCs w:val="15"/>
            <w:lang w:val="en-AU"/>
          </w:rPr>
          <w:fldChar w:fldCharType="begin"/>
        </w:r>
        <w:r w:rsidRPr="007B2B29">
          <w:rPr>
            <w:rFonts w:eastAsia="Arial" w:cs="Times New Roman"/>
            <w:color w:val="AF272F"/>
            <w:sz w:val="15"/>
            <w:szCs w:val="15"/>
            <w:lang w:val="en-AU"/>
          </w:rPr>
          <w:instrText xml:space="preserve"> PAGE   \* MERGEFORMAT </w:instrText>
        </w:r>
        <w:r w:rsidRPr="007B2B29">
          <w:rPr>
            <w:rFonts w:eastAsia="Arial" w:cs="Times New Roman"/>
            <w:color w:val="AF272F"/>
            <w:sz w:val="15"/>
            <w:szCs w:val="15"/>
            <w:lang w:val="en-AU"/>
          </w:rPr>
          <w:fldChar w:fldCharType="separate"/>
        </w:r>
        <w:r>
          <w:rPr>
            <w:rFonts w:eastAsia="Arial" w:cs="Times New Roman"/>
            <w:noProof/>
            <w:color w:val="AF272F"/>
            <w:sz w:val="15"/>
            <w:szCs w:val="15"/>
            <w:lang w:val="en-AU"/>
          </w:rPr>
          <w:t>9</w:t>
        </w:r>
        <w:r w:rsidRPr="007B2B29">
          <w:rPr>
            <w:rFonts w:eastAsia="Arial" w:cs="Times New Roman"/>
            <w:noProof/>
            <w:color w:val="AF272F"/>
            <w:sz w:val="15"/>
            <w:szCs w:val="15"/>
            <w:lang w:val="en-AU"/>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D34AF">
      <w:pPr>
        <w:spacing w:after="0" w:line="240" w:lineRule="auto"/>
      </w:pPr>
      <w:r>
        <w:separator/>
      </w:r>
    </w:p>
  </w:footnote>
  <w:footnote w:type="continuationSeparator" w:id="0">
    <w:p w:rsidR="00000000" w:rsidRDefault="008D34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D4" w:rsidRDefault="008D34AF">
    <w:r>
      <w:rPr>
        <w:noProof/>
        <w:lang w:val="en-AU" w:eastAsia="en-AU"/>
      </w:rPr>
      <mc:AlternateContent>
        <mc:Choice Requires="wps">
          <w:drawing>
            <wp:anchor distT="0" distB="0" distL="114300" distR="114300" simplePos="0" relativeHeight="251663360" behindDoc="0" locked="0" layoutInCell="1" allowOverlap="1">
              <wp:simplePos x="0" y="0"/>
              <wp:positionH relativeFrom="page">
                <wp:align>center</wp:align>
              </wp:positionH>
              <wp:positionV relativeFrom="page">
                <wp:align>center</wp:align>
              </wp:positionV>
              <wp:extent cx="6350000" cy="2286000"/>
              <wp:effectExtent l="0" t="1428750" r="0" b="12763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C259B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49"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66432"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D4" w:rsidRDefault="008D34AF">
    <w:r>
      <w:rPr>
        <w:noProof/>
        <w:lang w:val="en-AU" w:eastAsia="en-AU"/>
      </w:rPr>
      <mc:AlternateContent>
        <mc:Choice Requires="wps">
          <w:drawing>
            <wp:anchor distT="0" distB="0" distL="114300" distR="114300" simplePos="0" relativeHeight="251672576"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24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C259B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58"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79744"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2" w:rsidRPr="003E29B5" w:rsidRDefault="008D34AF" w:rsidP="008766A4">
    <w:r w:rsidRPr="000C104E">
      <w:rPr>
        <w:noProof/>
        <w:lang w:val="en-AU" w:eastAsia="en-AU"/>
      </w:rPr>
      <w:drawing>
        <wp:anchor distT="0" distB="0" distL="114300" distR="114300" simplePos="0" relativeHeight="251689984"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158036419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p>
  <w:p w:rsidR="00180DD4" w:rsidRDefault="008D34AF"/>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D4" w:rsidRDefault="008D34AF">
    <w:r>
      <w:rPr>
        <w:noProof/>
        <w:lang w:val="en-AU" w:eastAsia="en-AU"/>
      </w:rPr>
      <mc:AlternateContent>
        <mc:Choice Requires="wps">
          <w:drawing>
            <wp:anchor distT="0" distB="0" distL="114300" distR="114300" simplePos="0" relativeHeight="251665408"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2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C259B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59"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68480"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D4" w:rsidRDefault="008D34AF">
    <w:r>
      <w:rPr>
        <w:noProof/>
        <w:lang w:val="en-AU" w:eastAsia="en-AU"/>
      </w:rPr>
      <mc:AlternateContent>
        <mc:Choice Requires="wps">
          <w:drawing>
            <wp:anchor distT="0" distB="0" distL="114300" distR="114300" simplePos="0" relativeHeight="251684864"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48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C259B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60"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91008"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2" w:rsidRPr="003E29B5" w:rsidRDefault="008D34AF" w:rsidP="008766A4">
    <w:r w:rsidRPr="000C104E">
      <w:rPr>
        <w:noProof/>
        <w:lang w:val="en-AU" w:eastAsia="en-AU"/>
      </w:rPr>
      <w:drawing>
        <wp:anchor distT="0" distB="0" distL="114300" distR="114300" simplePos="0" relativeHeight="251697152"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p>
  <w:p w:rsidR="00180DD4" w:rsidRDefault="008D34AF"/>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D4" w:rsidRDefault="008D34AF">
    <w:r>
      <w:rPr>
        <w:noProof/>
        <w:lang w:val="en-AU" w:eastAsia="en-AU"/>
      </w:rPr>
      <mc:AlternateContent>
        <mc:Choice Requires="wps">
          <w:drawing>
            <wp:anchor distT="0" distB="0" distL="114300" distR="114300" simplePos="0" relativeHeight="251673600"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4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C259B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61"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80768"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D4" w:rsidRDefault="008D34AF">
    <w:r>
      <w:rPr>
        <w:noProof/>
        <w:lang w:val="en-AU" w:eastAsia="en-AU"/>
      </w:rPr>
      <mc:AlternateContent>
        <mc:Choice Requires="wps">
          <w:drawing>
            <wp:anchor distT="0" distB="0" distL="114300" distR="114300" simplePos="0" relativeHeight="251685888"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7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C259B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62"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92032"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2" w:rsidRPr="003E29B5" w:rsidRDefault="008D34AF" w:rsidP="008766A4">
    <w:r w:rsidRPr="000C104E">
      <w:rPr>
        <w:noProof/>
        <w:lang w:val="en-AU" w:eastAsia="en-AU"/>
      </w:rPr>
      <w:drawing>
        <wp:anchor distT="0" distB="0" distL="114300" distR="114300" simplePos="0" relativeHeight="251698176"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20140206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p>
  <w:p w:rsidR="00180DD4" w:rsidRDefault="008D34AF"/>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D4" w:rsidRDefault="008D34AF">
    <w:r>
      <w:rPr>
        <w:noProof/>
        <w:lang w:val="en-AU" w:eastAsia="en-AU"/>
      </w:rPr>
      <mc:AlternateContent>
        <mc:Choice Requires="wps">
          <w:drawing>
            <wp:anchor distT="0" distB="0" distL="114300" distR="114300" simplePos="0" relativeHeight="251674624"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7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C259B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63"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81792"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D4" w:rsidRDefault="008D34AF">
    <w:r>
      <w:rPr>
        <w:noProof/>
        <w:lang w:val="en-AU" w:eastAsia="en-AU"/>
      </w:rPr>
      <mc:AlternateContent>
        <mc:Choice Requires="wps">
          <w:drawing>
            <wp:anchor distT="0" distB="0" distL="114300" distR="114300" simplePos="0" relativeHeight="251686912"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94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C259B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64"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93056"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2" w:rsidRPr="003E29B5" w:rsidRDefault="008D34AF" w:rsidP="008766A4">
    <w:r w:rsidRPr="000C104E">
      <w:rPr>
        <w:noProof/>
        <w:lang w:val="en-AU" w:eastAsia="en-AU"/>
      </w:rPr>
      <w:drawing>
        <wp:anchor distT="0" distB="0" distL="114300" distR="114300" simplePos="0" relativeHeight="251669504"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p>
  <w:p w:rsidR="00180DD4" w:rsidRDefault="008D34AF"/>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2" w:rsidRPr="003E29B5" w:rsidRDefault="008D34AF" w:rsidP="008766A4">
    <w:r w:rsidRPr="000C104E">
      <w:rPr>
        <w:noProof/>
        <w:lang w:val="en-AU" w:eastAsia="en-AU"/>
      </w:rPr>
      <w:drawing>
        <wp:anchor distT="0" distB="0" distL="114300" distR="114300" simplePos="0" relativeHeight="251699200"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17236643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p>
  <w:p w:rsidR="00180DD4" w:rsidRDefault="008D34AF"/>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D4" w:rsidRDefault="008D34AF">
    <w:r>
      <w:rPr>
        <w:noProof/>
        <w:lang w:val="en-AU" w:eastAsia="en-AU"/>
      </w:rPr>
      <mc:AlternateContent>
        <mc:Choice Requires="wps">
          <w:drawing>
            <wp:anchor distT="0" distB="0" distL="114300" distR="114300" simplePos="0" relativeHeight="251675648"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9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C259B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65"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82816"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D4" w:rsidRDefault="008D34AF">
    <w:r>
      <w:rPr>
        <w:noProof/>
        <w:lang w:val="en-AU" w:eastAsia="en-AU"/>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ge">
                <wp:align>center</wp:align>
              </wp:positionV>
              <wp:extent cx="6350000" cy="2286000"/>
              <wp:effectExtent l="0" t="1428750" r="0" b="127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C259B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50"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62336"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D4" w:rsidRDefault="008D34AF">
    <w:r>
      <w:rPr>
        <w:noProof/>
        <w:lang w:val="en-AU" w:eastAsia="en-AU"/>
      </w:rPr>
      <mc:AlternateContent>
        <mc:Choice Requires="wps">
          <w:drawing>
            <wp:anchor distT="0" distB="0" distL="114300" distR="114300" simplePos="0" relativeHeight="251670528"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299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C259B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51"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77696"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p w:rsidR="00077F10" w:rsidRDefault="008D34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500pt;height:180pt;rotation:-40;z-index:251659264;mso-position-horizontal:center;mso-position-horizontal-relative:page;mso-position-vertical:center;mso-position-vertical-relative:page" fillcolor="#d3d3d3" strokecolor="#d3d3d3">
          <v:textpath style="font-family:&quot;Arial&quot;" string="Draft"/>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D4" w:rsidRDefault="008D34AF">
    <w:r w:rsidRPr="000C104E">
      <w:rPr>
        <w:noProof/>
        <w:lang w:val="en-AU" w:eastAsia="en-AU"/>
      </w:rPr>
      <w:drawing>
        <wp:anchor distT="0" distB="0" distL="114300" distR="114300" simplePos="0" relativeHeight="251687936"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p>
  <w:p w:rsidR="00077F10" w:rsidRDefault="008D34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500pt;height:180pt;rotation:-40;z-index:251660288;mso-position-horizontal:center;mso-position-horizontal-relative:page;mso-position-vertical:center;mso-position-vertical-relative:page" fillcolor="#d3d3d3" strokecolor="#d3d3d3">
          <v:textpath style="font-family:&quot;Arial&quot;" string="Draft"/>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D4" w:rsidRDefault="008D34AF">
    <w:r>
      <w:rPr>
        <w:noProof/>
        <w:lang w:val="en-AU" w:eastAsia="en-AU"/>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29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C259B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54"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67456" filled="f" stroked="f">
              <o:lock v:ext="edit" shapetype="t"/>
              <v:textbox style="mso-fit-shape-to-text:t">
                <w:txbxContent>
                  <w:p w:rsidR="00C259B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p w:rsidR="00077F10" w:rsidRDefault="008D34A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500pt;height:180pt;rotation:-40;z-index:251661312;mso-position-horizontal:center;mso-position-horizontal-relative:page;mso-position-vertical:center;mso-position-vertical-relative:page" fillcolor="#d3d3d3" strokecolor="#d3d3d3">
          <v:textpath style="font-family:&quot;Arial&quot;" string="Draft"/>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B06" w:rsidRDefault="008D34AF">
    <w:r>
      <w:rPr>
        <w:noProof/>
        <w:lang w:val="en-AU" w:eastAsia="en-AU"/>
      </w:rPr>
      <mc:AlternateContent>
        <mc:Choice Requires="wps">
          <w:drawing>
            <wp:anchor distT="0" distB="0" distL="114300" distR="114300" simplePos="0" relativeHeight="251683840"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02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823B0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7" o:spid="_x0000_s2056"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88960" filled="f" stroked="f">
              <o:lock v:ext="edit" shapetype="t"/>
              <v:textbox style="mso-fit-shape-to-text:t">
                <w:txbxContent>
                  <w:p w:rsidR="00823B0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B06" w:rsidRDefault="008D34AF">
    <w:r w:rsidRPr="000C104E">
      <w:rPr>
        <w:noProof/>
        <w:lang w:val="en-AU" w:eastAsia="en-AU"/>
      </w:rPr>
      <w:drawing>
        <wp:anchor distT="0" distB="0" distL="114300" distR="114300" simplePos="0" relativeHeight="251695104" behindDoc="1" locked="0" layoutInCell="1" allowOverlap="1">
          <wp:simplePos x="0" y="0"/>
          <wp:positionH relativeFrom="column">
            <wp:posOffset>11844068</wp:posOffset>
          </wp:positionH>
          <wp:positionV relativeFrom="paragraph">
            <wp:posOffset>-272367</wp:posOffset>
          </wp:positionV>
          <wp:extent cx="1991003" cy="74305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91003" cy="743054"/>
                  </a:xfrm>
                  <a:prstGeom prst="rect">
                    <a:avLst/>
                  </a:prstGeom>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B06" w:rsidRDefault="008D34AF">
    <w:r>
      <w:rPr>
        <w:noProof/>
        <w:lang w:val="en-AU" w:eastAsia="en-AU"/>
      </w:rPr>
      <mc:AlternateContent>
        <mc:Choice Requires="wps">
          <w:drawing>
            <wp:anchor distT="0" distB="0" distL="114300" distR="114300" simplePos="0" relativeHeight="251671552" behindDoc="0" locked="0" layoutInCell="1" allowOverlap="1">
              <wp:simplePos x="0" y="0"/>
              <wp:positionH relativeFrom="page">
                <wp:align>center</wp:align>
              </wp:positionH>
              <wp:positionV relativeFrom="page">
                <wp:align>center</wp:align>
              </wp:positionV>
              <wp:extent cx="6350000" cy="2286000"/>
              <wp:effectExtent l="0" t="1428750" r="0" b="1276350"/>
              <wp:wrapNone/>
              <wp:docPr id="330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00000">
                        <a:off x="0" y="0"/>
                        <a:ext cx="6350000" cy="2286000"/>
                      </a:xfrm>
                      <a:prstGeom prst="rect">
                        <a:avLst/>
                      </a:prstGeom>
                    </wps:spPr>
                    <wps:txbx>
                      <w:txbxContent>
                        <w:p w:rsidR="00823B06" w:rsidRDefault="008D34AF" w:rsidP="00C259B6">
                          <w:pPr>
                            <w:pStyle w:val="NormalWeb"/>
                            <w:spacing w:before="0" w:beforeAutospacing="0" w:after="0" w:afterAutospacing="0"/>
                            <w:jc w:val="center"/>
                          </w:pPr>
                          <w:r>
                            <w:rPr>
                              <w:rFonts w:ascii="Arial" w:hAnsi="Arial" w:cs="Arial"/>
                              <w:color w:val="D3D3D3"/>
                              <w:sz w:val="72"/>
                              <w:szCs w:val="72"/>
                              <w14:textOutline w14:w="9525" w14:cap="flat" w14:cmpd="sng" w14:algn="ctr">
                                <w14:solidFill>
                                  <w14:srgbClr w14:val="D3D3D3"/>
                                </w14:solidFill>
                                <w14:prstDash w14:val="solid"/>
                                <w14:round/>
                              </w14:textOutline>
                            </w:rPr>
                            <w:t>Draft</w:t>
                          </w:r>
                        </w:p>
                      </w:txbxContent>
                    </wps:txbx>
                    <wps:bodyPr wrap="square" numCol="1" fromWordArt="1">
                      <a:prstTxWarp prst="textPlain">
                        <a:avLst>
                          <a:gd name="adj" fmla="val 50000"/>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2057" type="#_x0000_t202" style="height:180pt;margin-left:0;margin-top:0;mso-height-percent:0;mso-height-relative:page;mso-position-horizontal:center;mso-position-horizontal-relative:page;mso-position-vertical:center;mso-position-vertical-relative:page;mso-width-percent:0;mso-width-relative:page;mso-wrap-distance-bottom:0;mso-wrap-distance-left:9pt;mso-wrap-distance-right:9pt;mso-wrap-distance-top:0;mso-wrap-style:square;position:absolute;rotation:-40;v-text-anchor:top;visibility:visible;width:500pt;z-index:251678720" filled="f" stroked="f">
              <o:lock v:ext="edit" shapetype="t"/>
              <v:textbox style="mso-fit-shape-to-text:t">
                <w:txbxContent>
                  <w:p w:rsidR="00823B06" w:rsidP="00C259B6">
                    <w:pPr>
                      <w:pStyle w:val="NormalWeb"/>
                      <w:spacing w:before="0" w:beforeAutospacing="0" w:after="0" w:afterAutospacing="0"/>
                      <w:jc w:val="center"/>
                    </w:pPr>
                    <w:r>
                      <w:rPr>
                        <w:rFonts w:ascii="Arial" w:hAnsi="Arial" w:cs="Arial"/>
                        <w:color w:val="D3D3D3"/>
                        <w:sz w:val="72"/>
                        <w:szCs w:val="72"/>
                        <w14:textOutline w14:w="9525">
                          <w14:solidFill>
                            <w14:srgbClr w14:val="D3D3D3"/>
                          </w14:solidFill>
                          <w14:round/>
                        </w14:textOutline>
                      </w:rPr>
                      <w:t>Draft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FE6ADFC"/>
    <w:lvl w:ilvl="0">
      <w:start w:val="1"/>
      <w:numFmt w:val="bullet"/>
      <w:pStyle w:val="NoteLevel1"/>
      <w:lvlText w:val=""/>
      <w:lvlJc w:val="left"/>
      <w:pPr>
        <w:ind w:left="-600" w:hanging="360"/>
      </w:pPr>
      <w:rPr>
        <w:rFonts w:ascii="Symbol" w:hAnsi="Symbol" w:hint="default"/>
        <w:color w:val="AF272F"/>
      </w:rPr>
    </w:lvl>
    <w:lvl w:ilvl="1">
      <w:start w:val="1"/>
      <w:numFmt w:val="bullet"/>
      <w:pStyle w:val="NoteLevel2"/>
      <w:lvlText w:val=""/>
      <w:lvlJc w:val="left"/>
      <w:pPr>
        <w:tabs>
          <w:tab w:val="num" w:pos="-240"/>
        </w:tabs>
        <w:ind w:left="120" w:hanging="360"/>
      </w:pPr>
      <w:rPr>
        <w:rFonts w:ascii="Symbol" w:hAnsi="Symbol" w:hint="default"/>
      </w:rPr>
    </w:lvl>
    <w:lvl w:ilvl="2">
      <w:start w:val="1"/>
      <w:numFmt w:val="bullet"/>
      <w:pStyle w:val="NoteLevel3"/>
      <w:lvlText w:val="o"/>
      <w:lvlJc w:val="left"/>
      <w:pPr>
        <w:tabs>
          <w:tab w:val="num" w:pos="480"/>
        </w:tabs>
        <w:ind w:left="840" w:hanging="360"/>
      </w:pPr>
      <w:rPr>
        <w:rFonts w:ascii="Courier New" w:hAnsi="Courier New" w:cs="Courier New" w:hint="default"/>
      </w:rPr>
    </w:lvl>
    <w:lvl w:ilvl="3">
      <w:start w:val="1"/>
      <w:numFmt w:val="bullet"/>
      <w:pStyle w:val="NoteLevel4"/>
      <w:lvlText w:val=""/>
      <w:lvlJc w:val="left"/>
      <w:pPr>
        <w:tabs>
          <w:tab w:val="num" w:pos="1200"/>
        </w:tabs>
        <w:ind w:left="1560" w:hanging="360"/>
      </w:pPr>
      <w:rPr>
        <w:rFonts w:ascii="Wingdings" w:hAnsi="Wingdings" w:hint="default"/>
        <w:color w:val="AF272F"/>
      </w:rPr>
    </w:lvl>
    <w:lvl w:ilvl="4">
      <w:start w:val="1"/>
      <w:numFmt w:val="bullet"/>
      <w:pStyle w:val="NoteLevel5"/>
      <w:lvlText w:val=""/>
      <w:lvlJc w:val="left"/>
      <w:pPr>
        <w:tabs>
          <w:tab w:val="num" w:pos="1920"/>
        </w:tabs>
        <w:ind w:left="2280" w:hanging="360"/>
      </w:pPr>
      <w:rPr>
        <w:rFonts w:ascii="Wingdings" w:hAnsi="Wingdings" w:hint="default"/>
      </w:rPr>
    </w:lvl>
    <w:lvl w:ilvl="5">
      <w:start w:val="1"/>
      <w:numFmt w:val="bullet"/>
      <w:pStyle w:val="NoteLevel6"/>
      <w:lvlText w:val=""/>
      <w:lvlJc w:val="left"/>
      <w:pPr>
        <w:tabs>
          <w:tab w:val="num" w:pos="2640"/>
        </w:tabs>
        <w:ind w:left="3000" w:hanging="360"/>
      </w:pPr>
      <w:rPr>
        <w:rFonts w:ascii="Symbol" w:hAnsi="Symbol" w:hint="default"/>
        <w:sz w:val="15"/>
      </w:rPr>
    </w:lvl>
    <w:lvl w:ilvl="6">
      <w:start w:val="1"/>
      <w:numFmt w:val="bullet"/>
      <w:lvlText w:val="o"/>
      <w:lvlJc w:val="left"/>
      <w:pPr>
        <w:tabs>
          <w:tab w:val="num" w:pos="3360"/>
        </w:tabs>
        <w:ind w:left="3720" w:hanging="360"/>
      </w:pPr>
      <w:rPr>
        <w:rFonts w:ascii="Courier New" w:hAnsi="Courier New" w:cs="Courier New" w:hint="default"/>
      </w:rPr>
    </w:lvl>
    <w:lvl w:ilvl="7">
      <w:start w:val="1"/>
      <w:numFmt w:val="bullet"/>
      <w:pStyle w:val="NoteLevel8"/>
      <w:lvlText w:val=""/>
      <w:lvlJc w:val="left"/>
      <w:pPr>
        <w:tabs>
          <w:tab w:val="num" w:pos="4080"/>
        </w:tabs>
        <w:ind w:left="4440" w:hanging="360"/>
      </w:pPr>
      <w:rPr>
        <w:rFonts w:ascii="Wingdings" w:hAnsi="Wingdings" w:hint="default"/>
      </w:rPr>
    </w:lvl>
    <w:lvl w:ilvl="8">
      <w:start w:val="1"/>
      <w:numFmt w:val="bullet"/>
      <w:pStyle w:val="NoteLevel9"/>
      <w:lvlText w:val=""/>
      <w:lvlJc w:val="left"/>
      <w:pPr>
        <w:tabs>
          <w:tab w:val="num" w:pos="4800"/>
        </w:tabs>
        <w:ind w:left="5160" w:hanging="360"/>
      </w:pPr>
      <w:rPr>
        <w:rFonts w:ascii="Wingdings" w:hAnsi="Wingdings" w:hint="default"/>
      </w:rPr>
    </w:lvl>
  </w:abstractNum>
  <w:abstractNum w:abstractNumId="1" w15:restartNumberingAfterBreak="0">
    <w:nsid w:val="FFFFFF7C"/>
    <w:multiLevelType w:val="singleLevel"/>
    <w:tmpl w:val="C9844DB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EDC9C9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11ED48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21843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30ECA6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1CA33B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204D11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CF22D7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36ABC9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65A255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AD53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DE22CF"/>
    <w:multiLevelType w:val="multilevel"/>
    <w:tmpl w:val="58EA9756"/>
    <w:lvl w:ilvl="0">
      <w:start w:val="1"/>
      <w:numFmt w:val="bullet"/>
      <w:lvlText w:val=""/>
      <w:lvlJc w:val="left"/>
      <w:pPr>
        <w:ind w:left="360" w:hanging="360"/>
      </w:pPr>
      <w:rPr>
        <w:rFonts w:ascii="Symbol" w:hAnsi="Symbol" w:hint="default"/>
        <w:color w:val="AF272F"/>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sz w:val="15"/>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3" w15:restartNumberingAfterBreak="0">
    <w:nsid w:val="3960527E"/>
    <w:multiLevelType w:val="hybridMultilevel"/>
    <w:tmpl w:val="97505B86"/>
    <w:lvl w:ilvl="0" w:tplc="05BC46D8">
      <w:start w:val="1"/>
      <w:numFmt w:val="bullet"/>
      <w:pStyle w:val="ESBulletsinTable"/>
      <w:lvlText w:val=""/>
      <w:lvlJc w:val="left"/>
      <w:pPr>
        <w:ind w:left="360" w:hanging="360"/>
      </w:pPr>
      <w:rPr>
        <w:rFonts w:ascii="Symbol" w:hAnsi="Symbol" w:hint="default"/>
        <w:color w:val="AF272F"/>
      </w:rPr>
    </w:lvl>
    <w:lvl w:ilvl="1" w:tplc="22881922">
      <w:start w:val="1"/>
      <w:numFmt w:val="bullet"/>
      <w:pStyle w:val="ESBulletsinTableLevel2"/>
      <w:lvlText w:val="o"/>
      <w:lvlJc w:val="left"/>
      <w:pPr>
        <w:ind w:left="1440" w:hanging="360"/>
      </w:pPr>
      <w:rPr>
        <w:rFonts w:ascii="Courier New" w:hAnsi="Courier New" w:cs="Courier New" w:hint="default"/>
      </w:rPr>
    </w:lvl>
    <w:lvl w:ilvl="2" w:tplc="8AEADA66" w:tentative="1">
      <w:start w:val="1"/>
      <w:numFmt w:val="bullet"/>
      <w:lvlText w:val=""/>
      <w:lvlJc w:val="left"/>
      <w:pPr>
        <w:ind w:left="2160" w:hanging="360"/>
      </w:pPr>
      <w:rPr>
        <w:rFonts w:ascii="Wingdings" w:hAnsi="Wingdings" w:hint="default"/>
      </w:rPr>
    </w:lvl>
    <w:lvl w:ilvl="3" w:tplc="32927E04" w:tentative="1">
      <w:start w:val="1"/>
      <w:numFmt w:val="bullet"/>
      <w:lvlText w:val=""/>
      <w:lvlJc w:val="left"/>
      <w:pPr>
        <w:ind w:left="2880" w:hanging="360"/>
      </w:pPr>
      <w:rPr>
        <w:rFonts w:ascii="Symbol" w:hAnsi="Symbol" w:hint="default"/>
      </w:rPr>
    </w:lvl>
    <w:lvl w:ilvl="4" w:tplc="BC5EFAC2" w:tentative="1">
      <w:start w:val="1"/>
      <w:numFmt w:val="bullet"/>
      <w:lvlText w:val="o"/>
      <w:lvlJc w:val="left"/>
      <w:pPr>
        <w:ind w:left="3600" w:hanging="360"/>
      </w:pPr>
      <w:rPr>
        <w:rFonts w:ascii="Courier New" w:hAnsi="Courier New" w:cs="Courier New" w:hint="default"/>
      </w:rPr>
    </w:lvl>
    <w:lvl w:ilvl="5" w:tplc="A2E80BB4" w:tentative="1">
      <w:start w:val="1"/>
      <w:numFmt w:val="bullet"/>
      <w:lvlText w:val=""/>
      <w:lvlJc w:val="left"/>
      <w:pPr>
        <w:ind w:left="4320" w:hanging="360"/>
      </w:pPr>
      <w:rPr>
        <w:rFonts w:ascii="Wingdings" w:hAnsi="Wingdings" w:hint="default"/>
      </w:rPr>
    </w:lvl>
    <w:lvl w:ilvl="6" w:tplc="5E72ABEA" w:tentative="1">
      <w:start w:val="1"/>
      <w:numFmt w:val="bullet"/>
      <w:lvlText w:val=""/>
      <w:lvlJc w:val="left"/>
      <w:pPr>
        <w:ind w:left="5040" w:hanging="360"/>
      </w:pPr>
      <w:rPr>
        <w:rFonts w:ascii="Symbol" w:hAnsi="Symbol" w:hint="default"/>
      </w:rPr>
    </w:lvl>
    <w:lvl w:ilvl="7" w:tplc="A0C8ACF4" w:tentative="1">
      <w:start w:val="1"/>
      <w:numFmt w:val="bullet"/>
      <w:lvlText w:val="o"/>
      <w:lvlJc w:val="left"/>
      <w:pPr>
        <w:ind w:left="5760" w:hanging="360"/>
      </w:pPr>
      <w:rPr>
        <w:rFonts w:ascii="Courier New" w:hAnsi="Courier New" w:cs="Courier New" w:hint="default"/>
      </w:rPr>
    </w:lvl>
    <w:lvl w:ilvl="8" w:tplc="C0DC36EC" w:tentative="1">
      <w:start w:val="1"/>
      <w:numFmt w:val="bullet"/>
      <w:lvlText w:val=""/>
      <w:lvlJc w:val="left"/>
      <w:pPr>
        <w:ind w:left="6480" w:hanging="360"/>
      </w:pPr>
      <w:rPr>
        <w:rFonts w:ascii="Wingdings" w:hAnsi="Wingdings" w:hint="default"/>
      </w:rPr>
    </w:lvl>
  </w:abstractNum>
  <w:abstractNum w:abstractNumId="14" w15:restartNumberingAfterBreak="0">
    <w:nsid w:val="61A94D37"/>
    <w:multiLevelType w:val="multilevel"/>
    <w:tmpl w:val="FEE4086A"/>
    <w:lvl w:ilvl="0">
      <w:start w:val="1"/>
      <w:numFmt w:val="bullet"/>
      <w:lvlText w:val=""/>
      <w:lvlJc w:val="left"/>
      <w:pPr>
        <w:ind w:left="360" w:hanging="36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5" w15:restartNumberingAfterBreak="0">
    <w:nsid w:val="7B943FCB"/>
    <w:multiLevelType w:val="multilevel"/>
    <w:tmpl w:val="20C6D0A0"/>
    <w:lvl w:ilvl="0">
      <w:start w:val="1"/>
      <w:numFmt w:val="bullet"/>
      <w:lvlText w:val=""/>
      <w:lvlJc w:val="left"/>
      <w:pPr>
        <w:ind w:left="360" w:hanging="36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sz w:val="15"/>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6" w15:restartNumberingAfterBreak="0">
    <w:nsid w:val="7FCB6D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FCB6DE1"/>
    <w:multiLevelType w:val="hybridMultilevel"/>
    <w:tmpl w:val="7FCB6DE1"/>
    <w:lvl w:ilvl="0" w:tplc="786AF13E">
      <w:start w:val="1"/>
      <w:numFmt w:val="bullet"/>
      <w:lvlText w:val=""/>
      <w:lvlJc w:val="left"/>
      <w:pPr>
        <w:ind w:left="720" w:hanging="360"/>
      </w:pPr>
      <w:rPr>
        <w:rFonts w:ascii="Wingdings" w:hAnsi="Wingdings"/>
      </w:rPr>
    </w:lvl>
    <w:lvl w:ilvl="1" w:tplc="77C65204">
      <w:start w:val="1"/>
      <w:numFmt w:val="bullet"/>
      <w:lvlText w:val="o"/>
      <w:lvlJc w:val="left"/>
      <w:pPr>
        <w:tabs>
          <w:tab w:val="num" w:pos="1440"/>
        </w:tabs>
        <w:ind w:left="1440" w:hanging="360"/>
      </w:pPr>
      <w:rPr>
        <w:rFonts w:ascii="Courier New" w:hAnsi="Courier New"/>
      </w:rPr>
    </w:lvl>
    <w:lvl w:ilvl="2" w:tplc="EBDAA4E2">
      <w:start w:val="1"/>
      <w:numFmt w:val="bullet"/>
      <w:lvlText w:val=""/>
      <w:lvlJc w:val="left"/>
      <w:pPr>
        <w:tabs>
          <w:tab w:val="num" w:pos="2160"/>
        </w:tabs>
        <w:ind w:left="2160" w:hanging="360"/>
      </w:pPr>
      <w:rPr>
        <w:rFonts w:ascii="Wingdings" w:hAnsi="Wingdings"/>
      </w:rPr>
    </w:lvl>
    <w:lvl w:ilvl="3" w:tplc="2236DBCA">
      <w:start w:val="1"/>
      <w:numFmt w:val="bullet"/>
      <w:lvlText w:val=""/>
      <w:lvlJc w:val="left"/>
      <w:pPr>
        <w:tabs>
          <w:tab w:val="num" w:pos="2880"/>
        </w:tabs>
        <w:ind w:left="2880" w:hanging="360"/>
      </w:pPr>
      <w:rPr>
        <w:rFonts w:ascii="Symbol" w:hAnsi="Symbol"/>
      </w:rPr>
    </w:lvl>
    <w:lvl w:ilvl="4" w:tplc="5CC457D8">
      <w:start w:val="1"/>
      <w:numFmt w:val="bullet"/>
      <w:lvlText w:val="o"/>
      <w:lvlJc w:val="left"/>
      <w:pPr>
        <w:tabs>
          <w:tab w:val="num" w:pos="3600"/>
        </w:tabs>
        <w:ind w:left="3600" w:hanging="360"/>
      </w:pPr>
      <w:rPr>
        <w:rFonts w:ascii="Courier New" w:hAnsi="Courier New"/>
      </w:rPr>
    </w:lvl>
    <w:lvl w:ilvl="5" w:tplc="67DAABEE">
      <w:start w:val="1"/>
      <w:numFmt w:val="bullet"/>
      <w:lvlText w:val=""/>
      <w:lvlJc w:val="left"/>
      <w:pPr>
        <w:tabs>
          <w:tab w:val="num" w:pos="4320"/>
        </w:tabs>
        <w:ind w:left="4320" w:hanging="360"/>
      </w:pPr>
      <w:rPr>
        <w:rFonts w:ascii="Wingdings" w:hAnsi="Wingdings"/>
      </w:rPr>
    </w:lvl>
    <w:lvl w:ilvl="6" w:tplc="3A58BBB8">
      <w:start w:val="1"/>
      <w:numFmt w:val="bullet"/>
      <w:lvlText w:val=""/>
      <w:lvlJc w:val="left"/>
      <w:pPr>
        <w:tabs>
          <w:tab w:val="num" w:pos="5040"/>
        </w:tabs>
        <w:ind w:left="5040" w:hanging="360"/>
      </w:pPr>
      <w:rPr>
        <w:rFonts w:ascii="Symbol" w:hAnsi="Symbol"/>
      </w:rPr>
    </w:lvl>
    <w:lvl w:ilvl="7" w:tplc="F768D6CC">
      <w:start w:val="1"/>
      <w:numFmt w:val="bullet"/>
      <w:lvlText w:val="o"/>
      <w:lvlJc w:val="left"/>
      <w:pPr>
        <w:tabs>
          <w:tab w:val="num" w:pos="5760"/>
        </w:tabs>
        <w:ind w:left="5760" w:hanging="360"/>
      </w:pPr>
      <w:rPr>
        <w:rFonts w:ascii="Courier New" w:hAnsi="Courier New"/>
      </w:rPr>
    </w:lvl>
    <w:lvl w:ilvl="8" w:tplc="F3EA22E0">
      <w:start w:val="1"/>
      <w:numFmt w:val="bullet"/>
      <w:lvlText w:val=""/>
      <w:lvlJc w:val="left"/>
      <w:pPr>
        <w:tabs>
          <w:tab w:val="num" w:pos="6480"/>
        </w:tabs>
        <w:ind w:left="6480" w:hanging="360"/>
      </w:pPr>
      <w:rPr>
        <w:rFonts w:ascii="Wingdings" w:hAnsi="Wingdings"/>
      </w:rPr>
    </w:lvl>
  </w:abstractNum>
  <w:abstractNum w:abstractNumId="18" w15:restartNumberingAfterBreak="0">
    <w:nsid w:val="7FCB6DE2"/>
    <w:multiLevelType w:val="hybridMultilevel"/>
    <w:tmpl w:val="7FCB6DE2"/>
    <w:lvl w:ilvl="0" w:tplc="D31C8328">
      <w:start w:val="1"/>
      <w:numFmt w:val="bullet"/>
      <w:lvlText w:val=""/>
      <w:lvlJc w:val="left"/>
      <w:pPr>
        <w:ind w:left="720" w:hanging="360"/>
      </w:pPr>
      <w:rPr>
        <w:rFonts w:ascii="Wingdings" w:hAnsi="Wingdings"/>
      </w:rPr>
    </w:lvl>
    <w:lvl w:ilvl="1" w:tplc="027CB084">
      <w:start w:val="1"/>
      <w:numFmt w:val="bullet"/>
      <w:lvlText w:val="o"/>
      <w:lvlJc w:val="left"/>
      <w:pPr>
        <w:tabs>
          <w:tab w:val="num" w:pos="1440"/>
        </w:tabs>
        <w:ind w:left="1440" w:hanging="360"/>
      </w:pPr>
      <w:rPr>
        <w:rFonts w:ascii="Courier New" w:hAnsi="Courier New"/>
      </w:rPr>
    </w:lvl>
    <w:lvl w:ilvl="2" w:tplc="5B4E314A">
      <w:start w:val="1"/>
      <w:numFmt w:val="bullet"/>
      <w:lvlText w:val=""/>
      <w:lvlJc w:val="left"/>
      <w:pPr>
        <w:tabs>
          <w:tab w:val="num" w:pos="2160"/>
        </w:tabs>
        <w:ind w:left="2160" w:hanging="360"/>
      </w:pPr>
      <w:rPr>
        <w:rFonts w:ascii="Wingdings" w:hAnsi="Wingdings"/>
      </w:rPr>
    </w:lvl>
    <w:lvl w:ilvl="3" w:tplc="52F6158C">
      <w:start w:val="1"/>
      <w:numFmt w:val="bullet"/>
      <w:lvlText w:val=""/>
      <w:lvlJc w:val="left"/>
      <w:pPr>
        <w:tabs>
          <w:tab w:val="num" w:pos="2880"/>
        </w:tabs>
        <w:ind w:left="2880" w:hanging="360"/>
      </w:pPr>
      <w:rPr>
        <w:rFonts w:ascii="Symbol" w:hAnsi="Symbol"/>
      </w:rPr>
    </w:lvl>
    <w:lvl w:ilvl="4" w:tplc="FB92B7DC">
      <w:start w:val="1"/>
      <w:numFmt w:val="bullet"/>
      <w:lvlText w:val="o"/>
      <w:lvlJc w:val="left"/>
      <w:pPr>
        <w:tabs>
          <w:tab w:val="num" w:pos="3600"/>
        </w:tabs>
        <w:ind w:left="3600" w:hanging="360"/>
      </w:pPr>
      <w:rPr>
        <w:rFonts w:ascii="Courier New" w:hAnsi="Courier New"/>
      </w:rPr>
    </w:lvl>
    <w:lvl w:ilvl="5" w:tplc="F7EEE84A">
      <w:start w:val="1"/>
      <w:numFmt w:val="bullet"/>
      <w:lvlText w:val=""/>
      <w:lvlJc w:val="left"/>
      <w:pPr>
        <w:tabs>
          <w:tab w:val="num" w:pos="4320"/>
        </w:tabs>
        <w:ind w:left="4320" w:hanging="360"/>
      </w:pPr>
      <w:rPr>
        <w:rFonts w:ascii="Wingdings" w:hAnsi="Wingdings"/>
      </w:rPr>
    </w:lvl>
    <w:lvl w:ilvl="6" w:tplc="0E82012E">
      <w:start w:val="1"/>
      <w:numFmt w:val="bullet"/>
      <w:lvlText w:val=""/>
      <w:lvlJc w:val="left"/>
      <w:pPr>
        <w:tabs>
          <w:tab w:val="num" w:pos="5040"/>
        </w:tabs>
        <w:ind w:left="5040" w:hanging="360"/>
      </w:pPr>
      <w:rPr>
        <w:rFonts w:ascii="Symbol" w:hAnsi="Symbol"/>
      </w:rPr>
    </w:lvl>
    <w:lvl w:ilvl="7" w:tplc="9AAEA194">
      <w:start w:val="1"/>
      <w:numFmt w:val="bullet"/>
      <w:lvlText w:val="o"/>
      <w:lvlJc w:val="left"/>
      <w:pPr>
        <w:tabs>
          <w:tab w:val="num" w:pos="5760"/>
        </w:tabs>
        <w:ind w:left="5760" w:hanging="360"/>
      </w:pPr>
      <w:rPr>
        <w:rFonts w:ascii="Courier New" w:hAnsi="Courier New"/>
      </w:rPr>
    </w:lvl>
    <w:lvl w:ilvl="8" w:tplc="462670CC">
      <w:start w:val="1"/>
      <w:numFmt w:val="bullet"/>
      <w:lvlText w:val=""/>
      <w:lvlJc w:val="left"/>
      <w:pPr>
        <w:tabs>
          <w:tab w:val="num" w:pos="6480"/>
        </w:tabs>
        <w:ind w:left="6480" w:hanging="360"/>
      </w:pPr>
      <w:rPr>
        <w:rFonts w:ascii="Wingdings" w:hAnsi="Wingdings"/>
      </w:rPr>
    </w:lvl>
  </w:abstractNum>
  <w:abstractNum w:abstractNumId="19" w15:restartNumberingAfterBreak="0">
    <w:nsid w:val="7FCB6DE3"/>
    <w:multiLevelType w:val="hybridMultilevel"/>
    <w:tmpl w:val="7FCB6DE1"/>
    <w:lvl w:ilvl="0" w:tplc="03AC1690">
      <w:start w:val="1"/>
      <w:numFmt w:val="bullet"/>
      <w:lvlText w:val=""/>
      <w:lvlJc w:val="left"/>
      <w:pPr>
        <w:ind w:left="720" w:hanging="360"/>
      </w:pPr>
      <w:rPr>
        <w:rFonts w:ascii="Wingdings" w:hAnsi="Wingdings"/>
      </w:rPr>
    </w:lvl>
    <w:lvl w:ilvl="1" w:tplc="D972939E">
      <w:start w:val="1"/>
      <w:numFmt w:val="bullet"/>
      <w:lvlText w:val="o"/>
      <w:lvlJc w:val="left"/>
      <w:pPr>
        <w:tabs>
          <w:tab w:val="num" w:pos="1440"/>
        </w:tabs>
        <w:ind w:left="1440" w:hanging="360"/>
      </w:pPr>
      <w:rPr>
        <w:rFonts w:ascii="Courier New" w:hAnsi="Courier New"/>
      </w:rPr>
    </w:lvl>
    <w:lvl w:ilvl="2" w:tplc="B93EFC76">
      <w:start w:val="1"/>
      <w:numFmt w:val="bullet"/>
      <w:lvlText w:val=""/>
      <w:lvlJc w:val="left"/>
      <w:pPr>
        <w:tabs>
          <w:tab w:val="num" w:pos="2160"/>
        </w:tabs>
        <w:ind w:left="2160" w:hanging="360"/>
      </w:pPr>
      <w:rPr>
        <w:rFonts w:ascii="Wingdings" w:hAnsi="Wingdings"/>
      </w:rPr>
    </w:lvl>
    <w:lvl w:ilvl="3" w:tplc="D3982468">
      <w:start w:val="1"/>
      <w:numFmt w:val="bullet"/>
      <w:lvlText w:val=""/>
      <w:lvlJc w:val="left"/>
      <w:pPr>
        <w:tabs>
          <w:tab w:val="num" w:pos="2880"/>
        </w:tabs>
        <w:ind w:left="2880" w:hanging="360"/>
      </w:pPr>
      <w:rPr>
        <w:rFonts w:ascii="Symbol" w:hAnsi="Symbol"/>
      </w:rPr>
    </w:lvl>
    <w:lvl w:ilvl="4" w:tplc="1AB64250">
      <w:start w:val="1"/>
      <w:numFmt w:val="bullet"/>
      <w:lvlText w:val="o"/>
      <w:lvlJc w:val="left"/>
      <w:pPr>
        <w:tabs>
          <w:tab w:val="num" w:pos="3600"/>
        </w:tabs>
        <w:ind w:left="3600" w:hanging="360"/>
      </w:pPr>
      <w:rPr>
        <w:rFonts w:ascii="Courier New" w:hAnsi="Courier New"/>
      </w:rPr>
    </w:lvl>
    <w:lvl w:ilvl="5" w:tplc="81A65ADE">
      <w:start w:val="1"/>
      <w:numFmt w:val="bullet"/>
      <w:lvlText w:val=""/>
      <w:lvlJc w:val="left"/>
      <w:pPr>
        <w:tabs>
          <w:tab w:val="num" w:pos="4320"/>
        </w:tabs>
        <w:ind w:left="4320" w:hanging="360"/>
      </w:pPr>
      <w:rPr>
        <w:rFonts w:ascii="Wingdings" w:hAnsi="Wingdings"/>
      </w:rPr>
    </w:lvl>
    <w:lvl w:ilvl="6" w:tplc="8C6A495E">
      <w:start w:val="1"/>
      <w:numFmt w:val="bullet"/>
      <w:lvlText w:val=""/>
      <w:lvlJc w:val="left"/>
      <w:pPr>
        <w:tabs>
          <w:tab w:val="num" w:pos="5040"/>
        </w:tabs>
        <w:ind w:left="5040" w:hanging="360"/>
      </w:pPr>
      <w:rPr>
        <w:rFonts w:ascii="Symbol" w:hAnsi="Symbol"/>
      </w:rPr>
    </w:lvl>
    <w:lvl w:ilvl="7" w:tplc="F906E91C">
      <w:start w:val="1"/>
      <w:numFmt w:val="bullet"/>
      <w:lvlText w:val="o"/>
      <w:lvlJc w:val="left"/>
      <w:pPr>
        <w:tabs>
          <w:tab w:val="num" w:pos="5760"/>
        </w:tabs>
        <w:ind w:left="5760" w:hanging="360"/>
      </w:pPr>
      <w:rPr>
        <w:rFonts w:ascii="Courier New" w:hAnsi="Courier New"/>
      </w:rPr>
    </w:lvl>
    <w:lvl w:ilvl="8" w:tplc="57AE21AE">
      <w:start w:val="1"/>
      <w:numFmt w:val="bullet"/>
      <w:lvlText w:val=""/>
      <w:lvlJc w:val="left"/>
      <w:pPr>
        <w:tabs>
          <w:tab w:val="num" w:pos="6480"/>
        </w:tabs>
        <w:ind w:left="6480" w:hanging="360"/>
      </w:pPr>
      <w:rPr>
        <w:rFonts w:ascii="Wingdings" w:hAnsi="Wingdings"/>
      </w:rPr>
    </w:lvl>
  </w:abstractNum>
  <w:abstractNum w:abstractNumId="20" w15:restartNumberingAfterBreak="0">
    <w:nsid w:val="7FCB6DE4"/>
    <w:multiLevelType w:val="hybridMultilevel"/>
    <w:tmpl w:val="7FCB6DE2"/>
    <w:lvl w:ilvl="0" w:tplc="DF009122">
      <w:start w:val="1"/>
      <w:numFmt w:val="bullet"/>
      <w:lvlText w:val=""/>
      <w:lvlJc w:val="left"/>
      <w:pPr>
        <w:ind w:left="720" w:hanging="360"/>
      </w:pPr>
      <w:rPr>
        <w:rFonts w:ascii="Wingdings" w:hAnsi="Wingdings"/>
      </w:rPr>
    </w:lvl>
    <w:lvl w:ilvl="1" w:tplc="2D5809EA">
      <w:start w:val="1"/>
      <w:numFmt w:val="bullet"/>
      <w:lvlText w:val="o"/>
      <w:lvlJc w:val="left"/>
      <w:pPr>
        <w:tabs>
          <w:tab w:val="num" w:pos="1440"/>
        </w:tabs>
        <w:ind w:left="1440" w:hanging="360"/>
      </w:pPr>
      <w:rPr>
        <w:rFonts w:ascii="Courier New" w:hAnsi="Courier New"/>
      </w:rPr>
    </w:lvl>
    <w:lvl w:ilvl="2" w:tplc="9D38088A">
      <w:start w:val="1"/>
      <w:numFmt w:val="bullet"/>
      <w:lvlText w:val=""/>
      <w:lvlJc w:val="left"/>
      <w:pPr>
        <w:tabs>
          <w:tab w:val="num" w:pos="2160"/>
        </w:tabs>
        <w:ind w:left="2160" w:hanging="360"/>
      </w:pPr>
      <w:rPr>
        <w:rFonts w:ascii="Wingdings" w:hAnsi="Wingdings"/>
      </w:rPr>
    </w:lvl>
    <w:lvl w:ilvl="3" w:tplc="FEC6BF44">
      <w:start w:val="1"/>
      <w:numFmt w:val="bullet"/>
      <w:lvlText w:val=""/>
      <w:lvlJc w:val="left"/>
      <w:pPr>
        <w:tabs>
          <w:tab w:val="num" w:pos="2880"/>
        </w:tabs>
        <w:ind w:left="2880" w:hanging="360"/>
      </w:pPr>
      <w:rPr>
        <w:rFonts w:ascii="Symbol" w:hAnsi="Symbol"/>
      </w:rPr>
    </w:lvl>
    <w:lvl w:ilvl="4" w:tplc="4FD4CD46">
      <w:start w:val="1"/>
      <w:numFmt w:val="bullet"/>
      <w:lvlText w:val="o"/>
      <w:lvlJc w:val="left"/>
      <w:pPr>
        <w:tabs>
          <w:tab w:val="num" w:pos="3600"/>
        </w:tabs>
        <w:ind w:left="3600" w:hanging="360"/>
      </w:pPr>
      <w:rPr>
        <w:rFonts w:ascii="Courier New" w:hAnsi="Courier New"/>
      </w:rPr>
    </w:lvl>
    <w:lvl w:ilvl="5" w:tplc="765ACEC4">
      <w:start w:val="1"/>
      <w:numFmt w:val="bullet"/>
      <w:lvlText w:val=""/>
      <w:lvlJc w:val="left"/>
      <w:pPr>
        <w:tabs>
          <w:tab w:val="num" w:pos="4320"/>
        </w:tabs>
        <w:ind w:left="4320" w:hanging="360"/>
      </w:pPr>
      <w:rPr>
        <w:rFonts w:ascii="Wingdings" w:hAnsi="Wingdings"/>
      </w:rPr>
    </w:lvl>
    <w:lvl w:ilvl="6" w:tplc="E15E6826">
      <w:start w:val="1"/>
      <w:numFmt w:val="bullet"/>
      <w:lvlText w:val=""/>
      <w:lvlJc w:val="left"/>
      <w:pPr>
        <w:tabs>
          <w:tab w:val="num" w:pos="5040"/>
        </w:tabs>
        <w:ind w:left="5040" w:hanging="360"/>
      </w:pPr>
      <w:rPr>
        <w:rFonts w:ascii="Symbol" w:hAnsi="Symbol"/>
      </w:rPr>
    </w:lvl>
    <w:lvl w:ilvl="7" w:tplc="0ECAB326">
      <w:start w:val="1"/>
      <w:numFmt w:val="bullet"/>
      <w:lvlText w:val="o"/>
      <w:lvlJc w:val="left"/>
      <w:pPr>
        <w:tabs>
          <w:tab w:val="num" w:pos="5760"/>
        </w:tabs>
        <w:ind w:left="5760" w:hanging="360"/>
      </w:pPr>
      <w:rPr>
        <w:rFonts w:ascii="Courier New" w:hAnsi="Courier New"/>
      </w:rPr>
    </w:lvl>
    <w:lvl w:ilvl="8" w:tplc="468CC1AC">
      <w:start w:val="1"/>
      <w:numFmt w:val="bullet"/>
      <w:lvlText w:val=""/>
      <w:lvlJc w:val="left"/>
      <w:pPr>
        <w:tabs>
          <w:tab w:val="num" w:pos="6480"/>
        </w:tabs>
        <w:ind w:left="6480" w:hanging="360"/>
      </w:pPr>
      <w:rPr>
        <w:rFonts w:ascii="Wingdings" w:hAnsi="Wingdings"/>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6"/>
  </w:num>
  <w:num w:numId="14">
    <w:abstractNumId w:val="14"/>
  </w:num>
  <w:num w:numId="15">
    <w:abstractNumId w:val="15"/>
  </w:num>
  <w:num w:numId="16">
    <w:abstractNumId w:val="12"/>
  </w:num>
  <w:num w:numId="17">
    <w:abstractNumId w:val="13"/>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SortMethod w:val="0000"/>
  <w:documentProtection w:enforcement="0"/>
  <w:autoFormatOverride/>
  <w:defaultTabStop w:val="720"/>
  <w:drawingGridHorizontalSpacing w:val="90"/>
  <w:displayHorizontalDrawingGridEvery w:val="2"/>
  <w:displayVerticalDrawingGridEvery w:val="2"/>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F10"/>
    <w:rsid w:val="00077F10"/>
    <w:rsid w:val="008D3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6783AD7F-71E7-45A3-B0DB-76C41638C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1" w:defUIPriority="99" w:defSemiHidden="0" w:defUnhideWhenUsed="0" w:defQFormat="0" w:count="371">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semiHidden="1" w:uiPriority="34" w:qFormat="1"/>
    <w:lsdException w:name="Quote"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atentStyles>
  <w:style w:type="paragraph" w:default="1" w:styleId="Normal">
    <w:name w:val="Normal"/>
    <w:semiHidden/>
    <w:qFormat/>
    <w:rsid w:val="00127682"/>
    <w:pPr>
      <w:spacing w:after="120" w:line="240" w:lineRule="atLeast"/>
    </w:pPr>
    <w:rPr>
      <w:rFonts w:ascii="Arial" w:hAnsi="Arial" w:cs="Arial"/>
      <w:sz w:val="18"/>
      <w:szCs w:val="18"/>
    </w:rPr>
  </w:style>
  <w:style w:type="paragraph" w:styleId="Heading1">
    <w:name w:val="heading 1"/>
    <w:basedOn w:val="Normal"/>
    <w:next w:val="Normal"/>
    <w:link w:val="Heading1Char"/>
    <w:uiPriority w:val="9"/>
    <w:semiHidden/>
    <w:qFormat/>
    <w:locked/>
    <w:rsid w:val="009F2302"/>
    <w:pPr>
      <w:keepNext/>
      <w:keepLines/>
      <w:spacing w:after="40"/>
      <w:outlineLvl w:val="0"/>
    </w:pPr>
    <w:rPr>
      <w:rFonts w:eastAsiaTheme="majorEastAsia" w:cstheme="majorBidi"/>
      <w:b/>
      <w:bCs/>
      <w:caps/>
      <w:color w:val="AF272F"/>
      <w:sz w:val="20"/>
      <w:szCs w:val="20"/>
    </w:rPr>
  </w:style>
  <w:style w:type="paragraph" w:styleId="Heading2">
    <w:name w:val="heading 2"/>
    <w:basedOn w:val="Heading1"/>
    <w:next w:val="Normal"/>
    <w:link w:val="Heading2Char"/>
    <w:uiPriority w:val="9"/>
    <w:semiHidden/>
    <w:qFormat/>
    <w:locked/>
    <w:rsid w:val="00751081"/>
    <w:pPr>
      <w:pBdr>
        <w:top w:val="single" w:sz="8" w:space="3" w:color="AF272F"/>
      </w:pBdr>
      <w:spacing w:before="300"/>
      <w:outlineLvl w:val="1"/>
    </w:pPr>
    <w:rPr>
      <w:bCs w:val="0"/>
    </w:rPr>
  </w:style>
  <w:style w:type="paragraph" w:styleId="Heading3">
    <w:name w:val="heading 3"/>
    <w:basedOn w:val="Normal"/>
    <w:next w:val="Normal"/>
    <w:link w:val="Heading3Char"/>
    <w:uiPriority w:val="9"/>
    <w:semiHidden/>
    <w:qFormat/>
    <w:locked/>
    <w:rsid w:val="00600EB1"/>
    <w:pPr>
      <w:spacing w:before="240"/>
      <w:outlineLvl w:val="2"/>
    </w:pPr>
    <w:rPr>
      <w:b/>
      <w:color w:val="000000" w:themeColor="text1"/>
      <w:sz w:val="20"/>
    </w:rPr>
  </w:style>
  <w:style w:type="paragraph" w:styleId="Heading4">
    <w:name w:val="heading 4"/>
    <w:basedOn w:val="Normal"/>
    <w:next w:val="Normal"/>
    <w:link w:val="Heading4Char"/>
    <w:uiPriority w:val="9"/>
    <w:unhideWhenUsed/>
    <w:qFormat/>
    <w:locked/>
    <w:rsid w:val="003E434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SHeading1">
    <w:name w:val="ES_Heading 1"/>
    <w:basedOn w:val="Title"/>
    <w:qFormat/>
    <w:rsid w:val="00D049D0"/>
  </w:style>
  <w:style w:type="paragraph" w:styleId="Quote">
    <w:name w:val="Quote"/>
    <w:basedOn w:val="Normal"/>
    <w:next w:val="Normal"/>
    <w:link w:val="QuoteChar"/>
    <w:uiPriority w:val="29"/>
    <w:semiHidden/>
    <w:qFormat/>
    <w:locked/>
    <w:rsid w:val="00D31299"/>
    <w:pPr>
      <w:spacing w:after="60" w:line="300" w:lineRule="atLeast"/>
    </w:pPr>
    <w:rPr>
      <w:b/>
      <w:bCs/>
      <w:color w:val="5A5A59"/>
      <w:sz w:val="24"/>
      <w:szCs w:val="25"/>
    </w:rPr>
  </w:style>
  <w:style w:type="paragraph" w:styleId="Footer">
    <w:name w:val="footer"/>
    <w:basedOn w:val="Normal"/>
    <w:link w:val="FooterChar"/>
    <w:uiPriority w:val="99"/>
    <w:rsid w:val="00326F48"/>
    <w:pPr>
      <w:tabs>
        <w:tab w:val="center" w:pos="4320"/>
        <w:tab w:val="right" w:pos="8640"/>
      </w:tabs>
    </w:pPr>
  </w:style>
  <w:style w:type="character" w:customStyle="1" w:styleId="FooterChar">
    <w:name w:val="Footer Char"/>
    <w:basedOn w:val="DefaultParagraphFont"/>
    <w:link w:val="Footer"/>
    <w:uiPriority w:val="99"/>
    <w:rsid w:val="005711D2"/>
    <w:rPr>
      <w:rFonts w:ascii="Arial" w:hAnsi="Arial" w:cs="Arial"/>
      <w:sz w:val="18"/>
      <w:szCs w:val="18"/>
    </w:rPr>
  </w:style>
  <w:style w:type="paragraph" w:customStyle="1" w:styleId="ESIntroParagraph">
    <w:name w:val="ES_Intro Paragraph"/>
    <w:basedOn w:val="Subtitle"/>
    <w:qFormat/>
    <w:rsid w:val="00D049D0"/>
  </w:style>
  <w:style w:type="paragraph" w:customStyle="1" w:styleId="ESHeading2">
    <w:name w:val="ES_Heading 2"/>
    <w:basedOn w:val="Heading1"/>
    <w:qFormat/>
    <w:rsid w:val="00895870"/>
    <w:pPr>
      <w:spacing w:before="240" w:after="120"/>
    </w:pPr>
  </w:style>
  <w:style w:type="paragraph" w:styleId="Subtitle">
    <w:name w:val="Subtitle"/>
    <w:basedOn w:val="Normal"/>
    <w:next w:val="Normal"/>
    <w:link w:val="SubtitleChar"/>
    <w:uiPriority w:val="11"/>
    <w:semiHidden/>
    <w:qFormat/>
    <w:locked/>
    <w:rsid w:val="00980015"/>
    <w:pPr>
      <w:numPr>
        <w:ilvl w:val="1"/>
      </w:numPr>
      <w:spacing w:after="0"/>
    </w:pPr>
    <w:rPr>
      <w:rFonts w:eastAsiaTheme="majorEastAsia" w:cstheme="majorBidi"/>
      <w:color w:val="5A5A59"/>
      <w:sz w:val="27"/>
      <w:szCs w:val="27"/>
    </w:rPr>
  </w:style>
  <w:style w:type="character" w:customStyle="1" w:styleId="SubtitleChar">
    <w:name w:val="Subtitle Char"/>
    <w:basedOn w:val="DefaultParagraphFont"/>
    <w:link w:val="Subtitle"/>
    <w:uiPriority w:val="11"/>
    <w:semiHidden/>
    <w:rsid w:val="005711D2"/>
    <w:rPr>
      <w:rFonts w:ascii="Arial" w:eastAsiaTheme="majorEastAsia" w:hAnsi="Arial" w:cstheme="majorBidi"/>
      <w:color w:val="5A5A59"/>
      <w:sz w:val="27"/>
      <w:szCs w:val="27"/>
    </w:rPr>
  </w:style>
  <w:style w:type="character" w:styleId="SubtleEmphasis">
    <w:name w:val="Subtle Emphasis"/>
    <w:basedOn w:val="DefaultParagraphFont"/>
    <w:uiPriority w:val="19"/>
    <w:semiHidden/>
    <w:locked/>
    <w:rsid w:val="00326F48"/>
    <w:rPr>
      <w:i/>
      <w:iCs/>
      <w:color w:val="808080" w:themeColor="text1" w:themeTint="7F"/>
    </w:rPr>
  </w:style>
  <w:style w:type="character" w:styleId="IntenseEmphasis">
    <w:name w:val="Intense Emphasis"/>
    <w:basedOn w:val="DefaultParagraphFont"/>
    <w:uiPriority w:val="21"/>
    <w:semiHidden/>
    <w:locked/>
    <w:rsid w:val="00600EB1"/>
    <w:rPr>
      <w:b/>
      <w:bCs/>
      <w:i/>
      <w:iCs/>
      <w:color w:val="C00000"/>
    </w:rPr>
  </w:style>
  <w:style w:type="character" w:styleId="Emphasis">
    <w:name w:val="Emphasis"/>
    <w:basedOn w:val="DefaultParagraphFont"/>
    <w:uiPriority w:val="20"/>
    <w:semiHidden/>
    <w:locked/>
    <w:rsid w:val="00326F48"/>
    <w:rPr>
      <w:i/>
      <w:iCs/>
    </w:rPr>
  </w:style>
  <w:style w:type="character" w:customStyle="1" w:styleId="Heading1Char">
    <w:name w:val="Heading 1 Char"/>
    <w:basedOn w:val="DefaultParagraphFont"/>
    <w:link w:val="Heading1"/>
    <w:uiPriority w:val="9"/>
    <w:semiHidden/>
    <w:rsid w:val="005711D2"/>
    <w:rPr>
      <w:rFonts w:ascii="Arial" w:eastAsiaTheme="majorEastAsia" w:hAnsi="Arial" w:cstheme="majorBidi"/>
      <w:b/>
      <w:bCs/>
      <w:caps/>
      <w:color w:val="AF272F"/>
      <w:sz w:val="20"/>
      <w:szCs w:val="20"/>
    </w:rPr>
  </w:style>
  <w:style w:type="paragraph" w:styleId="Title">
    <w:name w:val="Title"/>
    <w:next w:val="Subtitle"/>
    <w:link w:val="TitleChar"/>
    <w:uiPriority w:val="10"/>
    <w:semiHidden/>
    <w:qFormat/>
    <w:locked/>
    <w:rsid w:val="009F2302"/>
    <w:pPr>
      <w:spacing w:after="120" w:line="340" w:lineRule="atLeast"/>
      <w:outlineLvl w:val="0"/>
    </w:pPr>
    <w:rPr>
      <w:rFonts w:ascii="Arial" w:eastAsiaTheme="majorEastAsia" w:hAnsi="Arial" w:cstheme="majorBidi"/>
      <w:b/>
      <w:color w:val="AF272F"/>
      <w:spacing w:val="5"/>
      <w:kern w:val="28"/>
      <w:sz w:val="44"/>
      <w:szCs w:val="52"/>
    </w:rPr>
  </w:style>
  <w:style w:type="character" w:customStyle="1" w:styleId="TitleChar">
    <w:name w:val="Title Char"/>
    <w:basedOn w:val="DefaultParagraphFont"/>
    <w:link w:val="Title"/>
    <w:uiPriority w:val="10"/>
    <w:semiHidden/>
    <w:rsid w:val="005711D2"/>
    <w:rPr>
      <w:rFonts w:ascii="Arial" w:eastAsiaTheme="majorEastAsia" w:hAnsi="Arial" w:cstheme="majorBidi"/>
      <w:b/>
      <w:color w:val="AF272F"/>
      <w:spacing w:val="5"/>
      <w:kern w:val="28"/>
      <w:sz w:val="44"/>
      <w:szCs w:val="52"/>
    </w:rPr>
  </w:style>
  <w:style w:type="character" w:customStyle="1" w:styleId="QuoteChar">
    <w:name w:val="Quote Char"/>
    <w:basedOn w:val="DefaultParagraphFont"/>
    <w:link w:val="Quote"/>
    <w:uiPriority w:val="29"/>
    <w:semiHidden/>
    <w:rsid w:val="005711D2"/>
    <w:rPr>
      <w:rFonts w:ascii="Arial" w:hAnsi="Arial" w:cs="Arial"/>
      <w:b/>
      <w:bCs/>
      <w:color w:val="5A5A59"/>
      <w:szCs w:val="25"/>
    </w:rPr>
  </w:style>
  <w:style w:type="paragraph" w:styleId="EndnoteText">
    <w:name w:val="endnote text"/>
    <w:basedOn w:val="Normal"/>
    <w:link w:val="EndnoteTextChar"/>
    <w:uiPriority w:val="99"/>
    <w:semiHidden/>
    <w:qFormat/>
    <w:locked/>
    <w:rsid w:val="00980015"/>
    <w:pPr>
      <w:spacing w:before="120" w:after="240"/>
    </w:pPr>
    <w:rPr>
      <w:b/>
      <w:color w:val="5A5A59"/>
      <w:szCs w:val="24"/>
    </w:rPr>
  </w:style>
  <w:style w:type="character" w:customStyle="1" w:styleId="EndnoteTextChar">
    <w:name w:val="Endnote Text Char"/>
    <w:basedOn w:val="DefaultParagraphFont"/>
    <w:link w:val="EndnoteText"/>
    <w:uiPriority w:val="99"/>
    <w:semiHidden/>
    <w:rsid w:val="005711D2"/>
    <w:rPr>
      <w:rFonts w:ascii="Arial" w:hAnsi="Arial" w:cs="Arial"/>
      <w:b/>
      <w:color w:val="5A5A59"/>
      <w:sz w:val="18"/>
    </w:rPr>
  </w:style>
  <w:style w:type="character" w:customStyle="1" w:styleId="Heading2Char">
    <w:name w:val="Heading 2 Char"/>
    <w:basedOn w:val="DefaultParagraphFont"/>
    <w:link w:val="Heading2"/>
    <w:uiPriority w:val="9"/>
    <w:semiHidden/>
    <w:rsid w:val="005711D2"/>
    <w:rPr>
      <w:rFonts w:ascii="Arial" w:eastAsiaTheme="majorEastAsia" w:hAnsi="Arial" w:cstheme="majorBidi"/>
      <w:b/>
      <w:caps/>
      <w:color w:val="AF272F"/>
      <w:sz w:val="20"/>
      <w:szCs w:val="20"/>
    </w:rPr>
  </w:style>
  <w:style w:type="character" w:styleId="Strong">
    <w:name w:val="Strong"/>
    <w:basedOn w:val="DefaultParagraphFont"/>
    <w:uiPriority w:val="22"/>
    <w:semiHidden/>
    <w:qFormat/>
    <w:locked/>
    <w:rsid w:val="00980015"/>
    <w:rPr>
      <w:b/>
      <w:bCs/>
    </w:rPr>
  </w:style>
  <w:style w:type="paragraph" w:styleId="Header">
    <w:name w:val="header"/>
    <w:basedOn w:val="Normal"/>
    <w:link w:val="HeaderChar"/>
    <w:uiPriority w:val="99"/>
    <w:semiHidden/>
    <w:locked/>
    <w:rsid w:val="007847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711D2"/>
    <w:rPr>
      <w:rFonts w:ascii="Arial" w:hAnsi="Arial" w:cs="Arial"/>
      <w:sz w:val="18"/>
      <w:szCs w:val="18"/>
    </w:rPr>
  </w:style>
  <w:style w:type="character" w:customStyle="1" w:styleId="Heading3Char">
    <w:name w:val="Heading 3 Char"/>
    <w:basedOn w:val="DefaultParagraphFont"/>
    <w:link w:val="Heading3"/>
    <w:uiPriority w:val="9"/>
    <w:semiHidden/>
    <w:rsid w:val="005711D2"/>
    <w:rPr>
      <w:rFonts w:ascii="Arial" w:hAnsi="Arial" w:cs="Arial"/>
      <w:b/>
      <w:color w:val="000000" w:themeColor="text1"/>
      <w:sz w:val="20"/>
      <w:szCs w:val="18"/>
    </w:rPr>
  </w:style>
  <w:style w:type="paragraph" w:styleId="TOAHeading">
    <w:name w:val="toa heading"/>
    <w:basedOn w:val="Normal"/>
    <w:next w:val="Normal"/>
    <w:uiPriority w:val="99"/>
    <w:semiHidden/>
    <w:locked/>
    <w:rsid w:val="00751081"/>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qFormat/>
    <w:locked/>
    <w:rsid w:val="000F155E"/>
    <w:pPr>
      <w:spacing w:before="240" w:after="0"/>
      <w:outlineLvl w:val="9"/>
    </w:pPr>
    <w:rPr>
      <w:rFonts w:asciiTheme="majorHAnsi" w:hAnsiTheme="majorHAnsi"/>
      <w:b w:val="0"/>
      <w:bCs w:val="0"/>
      <w:caps w:val="0"/>
      <w:color w:val="365F91" w:themeColor="accent1" w:themeShade="BF"/>
      <w:sz w:val="32"/>
      <w:szCs w:val="32"/>
    </w:rPr>
  </w:style>
  <w:style w:type="paragraph" w:customStyle="1" w:styleId="ESHeading3">
    <w:name w:val="ES_Heading 3"/>
    <w:basedOn w:val="Heading3"/>
    <w:qFormat/>
    <w:rsid w:val="00583B58"/>
    <w:pPr>
      <w:spacing w:before="160" w:after="60"/>
    </w:pPr>
  </w:style>
  <w:style w:type="paragraph" w:customStyle="1" w:styleId="ESBodyText">
    <w:name w:val="ES_Body Text"/>
    <w:basedOn w:val="Normal"/>
    <w:qFormat/>
    <w:rsid w:val="00D049D0"/>
  </w:style>
  <w:style w:type="paragraph" w:styleId="FootnoteText">
    <w:name w:val="footnote text"/>
    <w:basedOn w:val="Normal"/>
    <w:link w:val="FootnoteTextChar"/>
    <w:uiPriority w:val="99"/>
    <w:unhideWhenUsed/>
    <w:locked/>
    <w:rsid w:val="00271F77"/>
    <w:pPr>
      <w:spacing w:after="40" w:line="240" w:lineRule="auto"/>
    </w:pPr>
    <w:rPr>
      <w:sz w:val="11"/>
      <w:szCs w:val="11"/>
    </w:rPr>
  </w:style>
  <w:style w:type="paragraph" w:customStyle="1" w:styleId="NoteLevel1">
    <w:name w:val="Note Level 1"/>
    <w:basedOn w:val="Normal"/>
    <w:uiPriority w:val="99"/>
    <w:locked/>
    <w:rsid w:val="00895870"/>
    <w:pPr>
      <w:keepNext/>
      <w:numPr>
        <w:numId w:val="11"/>
      </w:numPr>
      <w:spacing w:before="120"/>
      <w:ind w:left="284"/>
      <w:contextualSpacing/>
      <w:outlineLvl w:val="0"/>
    </w:pPr>
  </w:style>
  <w:style w:type="paragraph" w:customStyle="1" w:styleId="NoteLevel2">
    <w:name w:val="Note Level 2"/>
    <w:basedOn w:val="Normal"/>
    <w:uiPriority w:val="99"/>
    <w:locked/>
    <w:rsid w:val="00D84C0F"/>
    <w:pPr>
      <w:keepNext/>
      <w:numPr>
        <w:ilvl w:val="1"/>
        <w:numId w:val="11"/>
      </w:numPr>
      <w:spacing w:after="0"/>
      <w:ind w:firstLine="164"/>
      <w:contextualSpacing/>
      <w:outlineLvl w:val="1"/>
    </w:pPr>
  </w:style>
  <w:style w:type="paragraph" w:customStyle="1" w:styleId="NoteLevel3">
    <w:name w:val="Note Level 3"/>
    <w:basedOn w:val="Normal"/>
    <w:uiPriority w:val="99"/>
    <w:locked/>
    <w:rsid w:val="00D84C0F"/>
    <w:pPr>
      <w:keepNext/>
      <w:numPr>
        <w:ilvl w:val="2"/>
        <w:numId w:val="11"/>
      </w:numPr>
      <w:spacing w:after="0"/>
      <w:ind w:firstLine="164"/>
      <w:contextualSpacing/>
      <w:outlineLvl w:val="2"/>
    </w:pPr>
  </w:style>
  <w:style w:type="paragraph" w:customStyle="1" w:styleId="NoteLevel4">
    <w:name w:val="Note Level 4"/>
    <w:basedOn w:val="Normal"/>
    <w:uiPriority w:val="99"/>
    <w:locked/>
    <w:rsid w:val="00D84C0F"/>
    <w:pPr>
      <w:keepNext/>
      <w:numPr>
        <w:ilvl w:val="3"/>
        <w:numId w:val="11"/>
      </w:numPr>
      <w:spacing w:after="0"/>
      <w:ind w:firstLine="164"/>
      <w:contextualSpacing/>
      <w:outlineLvl w:val="3"/>
    </w:pPr>
  </w:style>
  <w:style w:type="paragraph" w:customStyle="1" w:styleId="NoteLevel5">
    <w:name w:val="Note Level 5"/>
    <w:basedOn w:val="Normal"/>
    <w:uiPriority w:val="99"/>
    <w:locked/>
    <w:rsid w:val="00D84C0F"/>
    <w:pPr>
      <w:keepNext/>
      <w:numPr>
        <w:ilvl w:val="4"/>
        <w:numId w:val="11"/>
      </w:numPr>
      <w:spacing w:after="0"/>
      <w:ind w:left="1985" w:firstLine="164"/>
      <w:contextualSpacing/>
      <w:outlineLvl w:val="4"/>
    </w:pPr>
  </w:style>
  <w:style w:type="paragraph" w:customStyle="1" w:styleId="NoteLevel6">
    <w:name w:val="Note Level 6"/>
    <w:basedOn w:val="Normal"/>
    <w:uiPriority w:val="99"/>
    <w:locked/>
    <w:rsid w:val="00D84C0F"/>
    <w:pPr>
      <w:keepNext/>
      <w:numPr>
        <w:ilvl w:val="5"/>
        <w:numId w:val="11"/>
      </w:numPr>
      <w:spacing w:after="0"/>
      <w:ind w:firstLine="164"/>
      <w:contextualSpacing/>
      <w:outlineLvl w:val="5"/>
    </w:pPr>
  </w:style>
  <w:style w:type="paragraph" w:customStyle="1" w:styleId="NoteLevel7">
    <w:name w:val="Note Level 7"/>
    <w:basedOn w:val="NoteLevel5"/>
    <w:uiPriority w:val="99"/>
    <w:locked/>
    <w:rsid w:val="00D84C0F"/>
    <w:pPr>
      <w:ind w:left="3402" w:firstLine="0"/>
    </w:pPr>
  </w:style>
  <w:style w:type="character" w:customStyle="1" w:styleId="FootnoteTextChar">
    <w:name w:val="Footnote Text Char"/>
    <w:basedOn w:val="DefaultParagraphFont"/>
    <w:link w:val="FootnoteText"/>
    <w:uiPriority w:val="99"/>
    <w:rsid w:val="00271F77"/>
    <w:rPr>
      <w:rFonts w:ascii="Arial" w:hAnsi="Arial" w:cs="Arial"/>
      <w:sz w:val="11"/>
      <w:szCs w:val="11"/>
    </w:rPr>
  </w:style>
  <w:style w:type="paragraph" w:customStyle="1" w:styleId="NoteLevel8">
    <w:name w:val="Note Level 8"/>
    <w:basedOn w:val="Normal"/>
    <w:uiPriority w:val="99"/>
    <w:locked/>
    <w:rsid w:val="00D84C0F"/>
    <w:pPr>
      <w:keepNext/>
      <w:numPr>
        <w:ilvl w:val="7"/>
        <w:numId w:val="11"/>
      </w:numPr>
      <w:spacing w:after="0"/>
      <w:contextualSpacing/>
      <w:outlineLvl w:val="7"/>
    </w:pPr>
  </w:style>
  <w:style w:type="paragraph" w:customStyle="1" w:styleId="ESImageorGraphTitle">
    <w:name w:val="ES_Image or Graph Title"/>
    <w:basedOn w:val="ESHeading2"/>
    <w:qFormat/>
    <w:rsid w:val="006935C9"/>
    <w:pPr>
      <w:spacing w:before="320" w:after="200"/>
    </w:pPr>
    <w:rPr>
      <w:caps w:val="0"/>
      <w:sz w:val="18"/>
    </w:rPr>
  </w:style>
  <w:style w:type="character" w:styleId="FootnoteReference">
    <w:name w:val="footnote reference"/>
    <w:basedOn w:val="DefaultParagraphFont"/>
    <w:uiPriority w:val="99"/>
    <w:unhideWhenUsed/>
    <w:locked/>
    <w:rsid w:val="00271F77"/>
    <w:rPr>
      <w:color w:val="AF272F"/>
      <w:sz w:val="13"/>
      <w:szCs w:val="13"/>
      <w:vertAlign w:val="superscript"/>
    </w:rPr>
  </w:style>
  <w:style w:type="paragraph" w:customStyle="1" w:styleId="ESSubheading1">
    <w:name w:val="ES_Subheading 1"/>
    <w:basedOn w:val="ESIntroParagraph"/>
    <w:qFormat/>
    <w:rsid w:val="00D84C0F"/>
    <w:pPr>
      <w:ind w:left="-567"/>
    </w:pPr>
    <w:rPr>
      <w:color w:val="AF272F"/>
      <w:sz w:val="28"/>
    </w:rPr>
  </w:style>
  <w:style w:type="paragraph" w:customStyle="1" w:styleId="ESSubheading1White">
    <w:name w:val="ES_Subheading 1 (White)"/>
    <w:basedOn w:val="ESSubheading1"/>
    <w:qFormat/>
    <w:rsid w:val="00D84C0F"/>
    <w:rPr>
      <w:color w:val="FFFFFF" w:themeColor="background1"/>
    </w:rPr>
  </w:style>
  <w:style w:type="paragraph" w:customStyle="1" w:styleId="ESQuote">
    <w:name w:val="ES_Quote"/>
    <w:basedOn w:val="Quote"/>
    <w:qFormat/>
    <w:rsid w:val="0057654B"/>
    <w:pPr>
      <w:spacing w:before="320" w:after="200" w:line="320" w:lineRule="atLeast"/>
    </w:pPr>
    <w:rPr>
      <w:b w:val="0"/>
      <w:i/>
    </w:rPr>
  </w:style>
  <w:style w:type="paragraph" w:customStyle="1" w:styleId="ESQuoteAuthor">
    <w:name w:val="ES_Quote Author"/>
    <w:basedOn w:val="EndnoteText"/>
    <w:qFormat/>
    <w:rsid w:val="00D84C0F"/>
  </w:style>
  <w:style w:type="paragraph" w:customStyle="1" w:styleId="NoteLevel9">
    <w:name w:val="Note Level 9"/>
    <w:basedOn w:val="Normal"/>
    <w:uiPriority w:val="99"/>
    <w:locked/>
    <w:rsid w:val="00D84C0F"/>
    <w:pPr>
      <w:keepNext/>
      <w:numPr>
        <w:ilvl w:val="8"/>
        <w:numId w:val="11"/>
      </w:numPr>
      <w:spacing w:after="0"/>
      <w:contextualSpacing/>
      <w:outlineLvl w:val="8"/>
    </w:pPr>
  </w:style>
  <w:style w:type="character" w:customStyle="1" w:styleId="WHITE">
    <w:name w:val="WHITE"/>
    <w:basedOn w:val="DefaultParagraphFont"/>
    <w:uiPriority w:val="1"/>
    <w:qFormat/>
    <w:rsid w:val="000F4C22"/>
    <w:rPr>
      <w:color w:val="EEECE1" w:themeColor="background2"/>
    </w:rPr>
  </w:style>
  <w:style w:type="paragraph" w:styleId="TOC3">
    <w:name w:val="toc 3"/>
    <w:basedOn w:val="Normal"/>
    <w:next w:val="Normal"/>
    <w:autoRedefine/>
    <w:uiPriority w:val="39"/>
    <w:unhideWhenUsed/>
    <w:locked/>
    <w:rsid w:val="00895870"/>
    <w:pPr>
      <w:ind w:left="360"/>
    </w:pPr>
  </w:style>
  <w:style w:type="paragraph" w:styleId="TOC1">
    <w:name w:val="toc 1"/>
    <w:basedOn w:val="Normal"/>
    <w:next w:val="Normal"/>
    <w:autoRedefine/>
    <w:uiPriority w:val="39"/>
    <w:unhideWhenUsed/>
    <w:locked/>
    <w:rsid w:val="00895870"/>
    <w:pPr>
      <w:tabs>
        <w:tab w:val="right" w:leader="dot" w:pos="9346"/>
      </w:tabs>
      <w:spacing w:after="100"/>
    </w:pPr>
    <w:rPr>
      <w:b/>
      <w:color w:val="AF272F"/>
    </w:rPr>
  </w:style>
  <w:style w:type="paragraph" w:styleId="TOC2">
    <w:name w:val="toc 2"/>
    <w:basedOn w:val="Normal"/>
    <w:next w:val="Normal"/>
    <w:autoRedefine/>
    <w:uiPriority w:val="39"/>
    <w:unhideWhenUsed/>
    <w:locked/>
    <w:rsid w:val="00895870"/>
    <w:pPr>
      <w:spacing w:after="100"/>
      <w:ind w:left="180"/>
    </w:pPr>
    <w:rPr>
      <w:color w:val="AF272F"/>
    </w:rPr>
  </w:style>
  <w:style w:type="paragraph" w:styleId="TOC4">
    <w:name w:val="toc 4"/>
    <w:basedOn w:val="Normal"/>
    <w:next w:val="Normal"/>
    <w:autoRedefine/>
    <w:uiPriority w:val="39"/>
    <w:unhideWhenUsed/>
    <w:locked/>
    <w:rsid w:val="00895870"/>
    <w:pPr>
      <w:ind w:left="540"/>
    </w:pPr>
  </w:style>
  <w:style w:type="paragraph" w:styleId="TOC5">
    <w:name w:val="toc 5"/>
    <w:basedOn w:val="Normal"/>
    <w:next w:val="Normal"/>
    <w:autoRedefine/>
    <w:uiPriority w:val="39"/>
    <w:unhideWhenUsed/>
    <w:locked/>
    <w:rsid w:val="00895870"/>
    <w:pPr>
      <w:ind w:left="720"/>
    </w:pPr>
  </w:style>
  <w:style w:type="paragraph" w:styleId="TOC6">
    <w:name w:val="toc 6"/>
    <w:basedOn w:val="Normal"/>
    <w:next w:val="Normal"/>
    <w:autoRedefine/>
    <w:uiPriority w:val="39"/>
    <w:unhideWhenUsed/>
    <w:locked/>
    <w:rsid w:val="00895870"/>
    <w:pPr>
      <w:ind w:left="900"/>
    </w:pPr>
  </w:style>
  <w:style w:type="paragraph" w:styleId="TOC7">
    <w:name w:val="toc 7"/>
    <w:basedOn w:val="Normal"/>
    <w:next w:val="Normal"/>
    <w:autoRedefine/>
    <w:uiPriority w:val="39"/>
    <w:unhideWhenUsed/>
    <w:locked/>
    <w:rsid w:val="00895870"/>
    <w:pPr>
      <w:ind w:left="1080"/>
    </w:pPr>
  </w:style>
  <w:style w:type="paragraph" w:styleId="TOC8">
    <w:name w:val="toc 8"/>
    <w:basedOn w:val="Normal"/>
    <w:next w:val="Normal"/>
    <w:autoRedefine/>
    <w:uiPriority w:val="39"/>
    <w:unhideWhenUsed/>
    <w:locked/>
    <w:rsid w:val="00895870"/>
    <w:pPr>
      <w:ind w:left="1260"/>
    </w:pPr>
  </w:style>
  <w:style w:type="paragraph" w:styleId="TOC9">
    <w:name w:val="toc 9"/>
    <w:basedOn w:val="Normal"/>
    <w:next w:val="Normal"/>
    <w:autoRedefine/>
    <w:uiPriority w:val="39"/>
    <w:unhideWhenUsed/>
    <w:locked/>
    <w:rsid w:val="00895870"/>
    <w:pPr>
      <w:ind w:left="1440"/>
    </w:pPr>
  </w:style>
  <w:style w:type="character" w:styleId="EndnoteReference">
    <w:name w:val="endnote reference"/>
    <w:uiPriority w:val="99"/>
    <w:unhideWhenUsed/>
    <w:locked/>
    <w:rsid w:val="00271F77"/>
    <w:rPr>
      <w:b w:val="0"/>
      <w:i w:val="0"/>
      <w:sz w:val="15"/>
      <w:szCs w:val="15"/>
      <w:lang w:val="en-AU"/>
    </w:rPr>
  </w:style>
  <w:style w:type="paragraph" w:customStyle="1" w:styleId="ESDisclaimer">
    <w:name w:val="ES_Disclaimer"/>
    <w:basedOn w:val="Normal"/>
    <w:qFormat/>
    <w:rsid w:val="00271F77"/>
    <w:pPr>
      <w:spacing w:after="40" w:line="240" w:lineRule="auto"/>
    </w:pPr>
    <w:rPr>
      <w:rFonts w:cstheme="minorHAnsi"/>
      <w:color w:val="7F7F7F" w:themeColor="text1" w:themeTint="80"/>
      <w:sz w:val="13"/>
      <w:szCs w:val="13"/>
    </w:rPr>
  </w:style>
  <w:style w:type="table" w:customStyle="1" w:styleId="TableGrid1">
    <w:name w:val="Table Grid1"/>
    <w:basedOn w:val="TableNormal"/>
    <w:next w:val="TableGrid"/>
    <w:uiPriority w:val="39"/>
    <w:rsid w:val="00F97B56"/>
    <w:rPr>
      <w:rFonts w:eastAsia="Arial"/>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locked/>
    <w:rsid w:val="00F97B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semiHidden/>
    <w:qFormat/>
    <w:locked/>
    <w:rsid w:val="00F97B56"/>
    <w:pPr>
      <w:ind w:left="720"/>
      <w:contextualSpacing/>
    </w:pPr>
  </w:style>
  <w:style w:type="paragraph" w:customStyle="1" w:styleId="ESWhiteTableHeading">
    <w:name w:val="ES_White Table Heading"/>
    <w:basedOn w:val="Normal"/>
    <w:qFormat/>
    <w:rsid w:val="00F8548F"/>
    <w:rPr>
      <w:rFonts w:eastAsia="Arial"/>
      <w:b/>
      <w:color w:val="FFFFFF" w:themeColor="background1"/>
      <w:sz w:val="20"/>
      <w:szCs w:val="20"/>
      <w:lang w:val="en-AU"/>
    </w:rPr>
  </w:style>
  <w:style w:type="paragraph" w:customStyle="1" w:styleId="ESBulletsinTable">
    <w:name w:val="ES_Bullets in Table"/>
    <w:basedOn w:val="ListParagraph"/>
    <w:qFormat/>
    <w:rsid w:val="00226B71"/>
    <w:pPr>
      <w:numPr>
        <w:numId w:val="17"/>
      </w:numPr>
      <w:spacing w:after="80" w:line="240" w:lineRule="auto"/>
    </w:pPr>
    <w:rPr>
      <w:rFonts w:eastAsia="Arial" w:cs="Times New Roman"/>
      <w:szCs w:val="22"/>
      <w:lang w:val="en-AU"/>
    </w:rPr>
  </w:style>
  <w:style w:type="paragraph" w:customStyle="1" w:styleId="ESBulletsinTableLevel2">
    <w:name w:val="ES_Bullets in Table Level 2"/>
    <w:basedOn w:val="ListParagraph"/>
    <w:qFormat/>
    <w:rsid w:val="00226B71"/>
    <w:pPr>
      <w:numPr>
        <w:ilvl w:val="1"/>
        <w:numId w:val="17"/>
      </w:numPr>
      <w:spacing w:after="80" w:line="240" w:lineRule="auto"/>
      <w:ind w:left="592"/>
    </w:pPr>
    <w:rPr>
      <w:rFonts w:eastAsia="Arial" w:cs="Times New Roman"/>
      <w:szCs w:val="22"/>
      <w:lang w:val="en-AU"/>
    </w:rPr>
  </w:style>
  <w:style w:type="character" w:customStyle="1" w:styleId="Red">
    <w:name w:val="Red"/>
    <w:basedOn w:val="DefaultParagraphFont"/>
    <w:uiPriority w:val="1"/>
    <w:qFormat/>
    <w:rsid w:val="007B2B29"/>
    <w:rPr>
      <w:color w:val="FFFFFF" w:themeColor="background1"/>
    </w:rPr>
  </w:style>
  <w:style w:type="character" w:styleId="PageNumber">
    <w:name w:val="page number"/>
    <w:basedOn w:val="DefaultParagraphFont"/>
    <w:uiPriority w:val="99"/>
    <w:semiHidden/>
    <w:unhideWhenUsed/>
    <w:locked/>
    <w:rsid w:val="007B2B29"/>
  </w:style>
  <w:style w:type="paragraph" w:styleId="NormalWeb">
    <w:name w:val="Normal (Web)"/>
    <w:basedOn w:val="Normal"/>
    <w:uiPriority w:val="99"/>
    <w:semiHidden/>
    <w:unhideWhenUsed/>
    <w:locked/>
    <w:rsid w:val="00C259B6"/>
    <w:pPr>
      <w:spacing w:before="100" w:beforeAutospacing="1" w:after="100" w:afterAutospacing="1" w:line="240" w:lineRule="auto"/>
    </w:pPr>
    <w:rPr>
      <w:rFonts w:ascii="Times New Roman" w:hAnsi="Times New Roman" w:cs="Times New Roman"/>
      <w:sz w:val="24"/>
      <w:szCs w:val="24"/>
    </w:rPr>
  </w:style>
  <w:style w:type="character" w:customStyle="1" w:styleId="Heading4Char">
    <w:name w:val="Heading 4 Char"/>
    <w:basedOn w:val="DefaultParagraphFont"/>
    <w:link w:val="Heading4"/>
    <w:uiPriority w:val="9"/>
    <w:rsid w:val="003E4341"/>
    <w:rPr>
      <w:rFonts w:asciiTheme="majorHAnsi" w:eastAsiaTheme="majorEastAsia" w:hAnsiTheme="majorHAnsi" w:cstheme="majorBidi"/>
      <w:i/>
      <w:iCs/>
      <w:color w:val="365F91" w:themeColor="accent1" w:themeShade="BF"/>
      <w:sz w:val="18"/>
      <w:szCs w:val="18"/>
    </w:rPr>
  </w:style>
  <w:style w:type="character" w:styleId="Hyperlink">
    <w:name w:val="Hyperlink"/>
    <w:basedOn w:val="DefaultParagraphFont"/>
    <w:uiPriority w:val="99"/>
    <w:semiHidden/>
    <w:unhideWhenUsed/>
    <w:locked/>
    <w:rsid w:val="00973DEE"/>
    <w:rPr>
      <w:color w:val="0000FF"/>
      <w:u w:val="single"/>
    </w:rPr>
  </w:style>
  <w:style w:type="paragraph" w:styleId="BalloonText">
    <w:name w:val="Balloon Text"/>
    <w:basedOn w:val="Normal"/>
    <w:link w:val="BalloonTextChar"/>
    <w:uiPriority w:val="99"/>
    <w:semiHidden/>
    <w:unhideWhenUsed/>
    <w:locked/>
    <w:rsid w:val="008D34AF"/>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8D34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eader" Target="header11.xml"/><Relationship Id="rId39"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7.xml"/><Relationship Id="rId42"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3.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header" Target="header19.xml"/><Relationship Id="rId40" Type="http://schemas.openxmlformats.org/officeDocument/2006/relationships/header" Target="header2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footer" Target="footer4.xml"/><Relationship Id="rId30" Type="http://schemas.openxmlformats.org/officeDocument/2006/relationships/header" Target="header14.xml"/><Relationship Id="rId35"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635078151241466585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635078151241466585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635078151241466585</Data>
    <Filter/>
  </Receiver>
  <Receiver>
    <Name>Nintex conditional workflow start</Name>
    <Synchronization>Synchronous</Synchronization>
    <Type>10004</Type>
    <SequenceNumber>50000</SequenceNumber>
    <Assembly>Nintex.Workflow, Version=1.0.0.0, Culture=neutral, PublicKeyToken=913f6bae0ca5ae12</Assembly>
    <Class>Nintex.Workflow.ConditionalWorkflowStartReceiver</Class>
    <Data>635078151241466585</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FD8C52FF2EE1A4490B5AB85D7492BA0" ma:contentTypeVersion="1" ma:contentTypeDescription="Create a new document." ma:contentTypeScope="" ma:versionID="6c6ab83cbd5185eb98af1dec393eadd5">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D826A-78A9-4A6C-8034-99F2E8A12FB7}">
  <ds:schemaRefs>
    <ds:schemaRef ds:uri="http://schemas.microsoft.com/sharepoint/events"/>
  </ds:schemaRefs>
</ds:datastoreItem>
</file>

<file path=customXml/itemProps2.xml><?xml version="1.0" encoding="utf-8"?>
<ds:datastoreItem xmlns:ds="http://schemas.openxmlformats.org/officeDocument/2006/customXml" ds:itemID="{43139D35-E501-4384-8888-880DF99BD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1081E9-3CD3-4F5B-803C-61E34248A148}">
  <ds:schemaRefs>
    <ds:schemaRef ds:uri="http://schemas.microsoft.com/sharepoint/v3/contenttype/forms"/>
  </ds:schemaRefs>
</ds:datastoreItem>
</file>

<file path=customXml/itemProps4.xml><?xml version="1.0" encoding="utf-8"?>
<ds:datastoreItem xmlns:ds="http://schemas.openxmlformats.org/officeDocument/2006/customXml" ds:itemID="{42BA66E8-BEDF-4CC9-A9D0-A0D341F95659}">
  <ds:schemaRefs>
    <ds:schemaRef ds:uri="http://purl.org/dc/dcmitype/"/>
    <ds:schemaRef ds:uri="http://www.w3.org/XML/1998/namespace"/>
    <ds:schemaRef ds:uri="http://schemas.microsoft.com/office/2006/documentManagement/types"/>
    <ds:schemaRef ds:uri="http://purl.org/dc/terms/"/>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schemas.microsoft.com/sharepoint/v3"/>
  </ds:schemaRefs>
</ds:datastoreItem>
</file>

<file path=customXml/itemProps5.xml><?xml version="1.0" encoding="utf-8"?>
<ds:datastoreItem xmlns:ds="http://schemas.openxmlformats.org/officeDocument/2006/customXml" ds:itemID="{37E08E6C-C8B1-4548-895A-F8DB9043F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6362</Words>
  <Characters>36265</Characters>
  <Application>Microsoft Office Word</Application>
  <DocSecurity>4</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Campbell</dc:creator>
  <cp:lastModifiedBy>Campbell, Kylie K</cp:lastModifiedBy>
  <cp:revision>2</cp:revision>
  <cp:lastPrinted>2018-12-10T06:06:00Z</cp:lastPrinted>
  <dcterms:created xsi:type="dcterms:W3CDTF">2018-12-12T02:04:00Z</dcterms:created>
  <dcterms:modified xsi:type="dcterms:W3CDTF">2018-12-12T02:04:00Z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0x0101001FD8C52FF2EE1A4490B5AB85D7492BA0</vt:lpwstr>
  </property>
</Properties>
</file>