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B9B" w:rsidRDefault="00FB5A87" w:rsidP="003E7163">
      <w:pPr>
        <w:pStyle w:val="ListBullet"/>
        <w:numPr>
          <w:ilvl w:val="0"/>
          <w:numId w:val="0"/>
        </w:numPr>
        <w:ind w:left="360" w:hanging="360"/>
        <w:jc w:val="both"/>
        <w:rPr>
          <w:b/>
          <w:i/>
          <w:color w:val="C00000"/>
          <w:sz w:val="36"/>
          <w:szCs w:val="36"/>
        </w:rPr>
      </w:pPr>
      <w:r w:rsidRPr="002E512C">
        <w:rPr>
          <w:noProof/>
          <w:color w:val="C00000"/>
          <w:sz w:val="36"/>
          <w:szCs w:val="36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-1905</wp:posOffset>
            </wp:positionV>
            <wp:extent cx="1019175" cy="1478280"/>
            <wp:effectExtent l="0" t="0" r="9525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PS_pictu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B9B">
        <w:rPr>
          <w:noProof/>
          <w:lang w:eastAsia="en-AU"/>
        </w:rPr>
        <w:drawing>
          <wp:inline distT="0" distB="0" distL="0" distR="0" wp14:anchorId="0F20E25B" wp14:editId="7B986D3C">
            <wp:extent cx="4993200" cy="396000"/>
            <wp:effectExtent l="0" t="0" r="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OTECT_lockup_log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32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B9B" w:rsidRDefault="00CA6B9B" w:rsidP="003E7163">
      <w:pPr>
        <w:pStyle w:val="ListBullet"/>
        <w:numPr>
          <w:ilvl w:val="0"/>
          <w:numId w:val="0"/>
        </w:numPr>
        <w:ind w:left="360" w:hanging="360"/>
        <w:jc w:val="both"/>
        <w:rPr>
          <w:b/>
          <w:i/>
          <w:color w:val="C00000"/>
          <w:sz w:val="36"/>
          <w:szCs w:val="36"/>
        </w:rPr>
      </w:pPr>
    </w:p>
    <w:p w:rsidR="002E512C" w:rsidRPr="002E512C" w:rsidRDefault="002E512C" w:rsidP="003E7163">
      <w:pPr>
        <w:pStyle w:val="ListBullet"/>
        <w:numPr>
          <w:ilvl w:val="0"/>
          <w:numId w:val="0"/>
        </w:numPr>
        <w:ind w:left="360" w:hanging="360"/>
        <w:jc w:val="both"/>
        <w:rPr>
          <w:color w:val="C00000"/>
          <w:sz w:val="36"/>
          <w:szCs w:val="36"/>
        </w:rPr>
      </w:pPr>
      <w:proofErr w:type="spellStart"/>
      <w:r w:rsidRPr="002E512C">
        <w:rPr>
          <w:b/>
          <w:i/>
          <w:color w:val="C00000"/>
          <w:sz w:val="36"/>
          <w:szCs w:val="36"/>
        </w:rPr>
        <w:t>Weeden</w:t>
      </w:r>
      <w:proofErr w:type="spellEnd"/>
      <w:r w:rsidRPr="002E512C">
        <w:rPr>
          <w:b/>
          <w:i/>
          <w:color w:val="C00000"/>
          <w:sz w:val="36"/>
          <w:szCs w:val="36"/>
        </w:rPr>
        <w:t xml:space="preserve"> Heights</w:t>
      </w:r>
      <w:r w:rsidR="003053EF" w:rsidRPr="002E512C">
        <w:rPr>
          <w:b/>
          <w:i/>
          <w:color w:val="C00000"/>
          <w:sz w:val="36"/>
          <w:szCs w:val="36"/>
        </w:rPr>
        <w:t xml:space="preserve"> Primary</w:t>
      </w:r>
      <w:r w:rsidR="008C5134" w:rsidRPr="002E512C">
        <w:rPr>
          <w:b/>
          <w:i/>
          <w:color w:val="C00000"/>
          <w:sz w:val="36"/>
          <w:szCs w:val="36"/>
        </w:rPr>
        <w:t xml:space="preserve"> </w:t>
      </w:r>
      <w:r w:rsidR="003E7163" w:rsidRPr="002E512C">
        <w:rPr>
          <w:b/>
          <w:i/>
          <w:color w:val="C00000"/>
          <w:sz w:val="36"/>
          <w:szCs w:val="36"/>
        </w:rPr>
        <w:t>School</w:t>
      </w:r>
      <w:r w:rsidR="003E7163" w:rsidRPr="002E512C">
        <w:rPr>
          <w:color w:val="C00000"/>
          <w:sz w:val="36"/>
          <w:szCs w:val="36"/>
        </w:rPr>
        <w:t xml:space="preserve"> </w:t>
      </w:r>
    </w:p>
    <w:p w:rsidR="003E7163" w:rsidRPr="002E512C" w:rsidRDefault="003E7163" w:rsidP="003E7163">
      <w:pPr>
        <w:pStyle w:val="ListBullet"/>
        <w:numPr>
          <w:ilvl w:val="0"/>
          <w:numId w:val="0"/>
        </w:numPr>
        <w:ind w:left="360" w:hanging="360"/>
        <w:jc w:val="both"/>
        <w:rPr>
          <w:sz w:val="36"/>
          <w:szCs w:val="36"/>
        </w:rPr>
      </w:pPr>
      <w:r w:rsidRPr="002E512C">
        <w:rPr>
          <w:color w:val="C00000"/>
          <w:sz w:val="36"/>
          <w:szCs w:val="36"/>
        </w:rPr>
        <w:t>Child Safety</w:t>
      </w:r>
      <w:r w:rsidR="00CA6B9B">
        <w:rPr>
          <w:color w:val="C00000"/>
          <w:sz w:val="36"/>
          <w:szCs w:val="36"/>
        </w:rPr>
        <w:t xml:space="preserve"> Standard 6 - </w:t>
      </w:r>
      <w:r w:rsidRPr="002E512C">
        <w:rPr>
          <w:color w:val="C00000"/>
          <w:sz w:val="36"/>
          <w:szCs w:val="36"/>
        </w:rPr>
        <w:t xml:space="preserve"> Risk Assessment</w:t>
      </w:r>
    </w:p>
    <w:p w:rsidR="002E512C" w:rsidRDefault="003E7163" w:rsidP="003E7163">
      <w:pPr>
        <w:rPr>
          <w:rFonts w:ascii="Arial" w:hAnsi="Arial" w:cs="Arial"/>
          <w:lang w:eastAsia="en-AU"/>
        </w:rPr>
      </w:pPr>
      <w:r w:rsidRPr="002E512C">
        <w:rPr>
          <w:rFonts w:ascii="Arial" w:hAnsi="Arial" w:cs="Arial"/>
          <w:lang w:eastAsia="en-AU"/>
        </w:rPr>
        <w:t xml:space="preserve">A key part of a risk management strategy is a risk assessment. Risk assessments </w:t>
      </w:r>
    </w:p>
    <w:p w:rsidR="00FD1707" w:rsidRPr="002E512C" w:rsidRDefault="003E7163" w:rsidP="003E7163">
      <w:pPr>
        <w:rPr>
          <w:rFonts w:ascii="Arial" w:hAnsi="Arial" w:cs="Arial"/>
          <w:lang w:eastAsia="en-AU"/>
        </w:rPr>
      </w:pPr>
      <w:proofErr w:type="gramStart"/>
      <w:r w:rsidRPr="002E512C">
        <w:rPr>
          <w:rFonts w:ascii="Arial" w:hAnsi="Arial" w:cs="Arial"/>
          <w:lang w:eastAsia="en-AU"/>
        </w:rPr>
        <w:t>can</w:t>
      </w:r>
      <w:proofErr w:type="gramEnd"/>
      <w:r w:rsidRPr="002E512C">
        <w:rPr>
          <w:rFonts w:ascii="Arial" w:hAnsi="Arial" w:cs="Arial"/>
          <w:lang w:eastAsia="en-AU"/>
        </w:rPr>
        <w:t xml:space="preserve"> take many forms. </w:t>
      </w:r>
      <w:bookmarkStart w:id="0" w:name="_GoBack"/>
      <w:bookmarkEnd w:id="0"/>
    </w:p>
    <w:p w:rsidR="00574C3B" w:rsidRDefault="00574C3B" w:rsidP="003E7163">
      <w:pPr>
        <w:rPr>
          <w:rFonts w:cs="Microsoft Sans Serif"/>
          <w:lang w:eastAsia="en-AU"/>
        </w:rPr>
      </w:pP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38"/>
        <w:gridCol w:w="2728"/>
        <w:gridCol w:w="567"/>
        <w:gridCol w:w="567"/>
        <w:gridCol w:w="709"/>
        <w:gridCol w:w="2091"/>
        <w:gridCol w:w="1594"/>
        <w:gridCol w:w="879"/>
      </w:tblGrid>
      <w:tr w:rsidR="000A68D5" w:rsidTr="00CA6B9B">
        <w:trPr>
          <w:trHeight w:val="2077"/>
        </w:trPr>
        <w:tc>
          <w:tcPr>
            <w:tcW w:w="1638" w:type="dxa"/>
            <w:vMerge w:val="restart"/>
            <w:shd w:val="clear" w:color="auto" w:fill="FF0000"/>
          </w:tcPr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  <w:r w:rsidRPr="000A68D5">
              <w:rPr>
                <w:rFonts w:ascii="Arial" w:hAnsi="Arial" w:cs="Arial"/>
                <w:b/>
                <w:color w:val="FFFFFF" w:themeColor="background1"/>
                <w:lang w:eastAsia="en-AU"/>
              </w:rPr>
              <w:t>Risk Event</w:t>
            </w:r>
          </w:p>
        </w:tc>
        <w:tc>
          <w:tcPr>
            <w:tcW w:w="2728" w:type="dxa"/>
            <w:vMerge w:val="restart"/>
            <w:shd w:val="clear" w:color="auto" w:fill="00B0F0"/>
          </w:tcPr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  <w:r w:rsidRPr="000A68D5">
              <w:rPr>
                <w:rFonts w:ascii="Arial" w:hAnsi="Arial" w:cs="Arial"/>
                <w:b/>
                <w:color w:val="FFFFFF" w:themeColor="background1"/>
                <w:lang w:eastAsia="en-AU"/>
              </w:rPr>
              <w:t>Existing Management or Strategies or Internal Controls</w:t>
            </w:r>
          </w:p>
        </w:tc>
        <w:tc>
          <w:tcPr>
            <w:tcW w:w="1843" w:type="dxa"/>
            <w:gridSpan w:val="3"/>
            <w:shd w:val="clear" w:color="auto" w:fill="00B0F0"/>
          </w:tcPr>
          <w:p w:rsidR="000A68D5" w:rsidRPr="000A68D5" w:rsidRDefault="002E512C" w:rsidP="003E7163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  <w:r>
              <w:rPr>
                <w:rFonts w:cs="Microsoft Sans Serif"/>
                <w:b/>
                <w:noProof/>
                <w:color w:val="FFFFFF" w:themeColor="background1"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2336" behindDoc="0" locked="0" layoutInCell="1" allowOverlap="1" wp14:anchorId="72E5AF2D" wp14:editId="707E44CF">
                  <wp:simplePos x="0" y="0"/>
                  <wp:positionH relativeFrom="column">
                    <wp:posOffset>-1331595</wp:posOffset>
                  </wp:positionH>
                  <wp:positionV relativeFrom="paragraph">
                    <wp:posOffset>-35560</wp:posOffset>
                  </wp:positionV>
                  <wp:extent cx="2382982" cy="1385455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982" cy="138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91" w:type="dxa"/>
            <w:vMerge w:val="restart"/>
            <w:shd w:val="clear" w:color="auto" w:fill="00B0F0"/>
            <w:vAlign w:val="bottom"/>
          </w:tcPr>
          <w:p w:rsidR="000A68D5" w:rsidRPr="000A68D5" w:rsidRDefault="000A68D5" w:rsidP="000A68D5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0A68D5">
            <w:pPr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  <w:r w:rsidRPr="000A68D5">
              <w:rPr>
                <w:rFonts w:ascii="Arial" w:hAnsi="Arial" w:cs="Arial"/>
                <w:b/>
                <w:color w:val="FFFFFF" w:themeColor="background1"/>
                <w:lang w:eastAsia="en-AU"/>
              </w:rPr>
              <w:t>New Risk Management Controls or Internal Controls</w:t>
            </w:r>
          </w:p>
        </w:tc>
        <w:tc>
          <w:tcPr>
            <w:tcW w:w="1594" w:type="dxa"/>
            <w:vMerge w:val="restart"/>
            <w:shd w:val="clear" w:color="auto" w:fill="00B0F0"/>
            <w:vAlign w:val="bottom"/>
          </w:tcPr>
          <w:p w:rsidR="000A68D5" w:rsidRPr="000A68D5" w:rsidRDefault="000A68D5" w:rsidP="000A68D5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AU"/>
              </w:rPr>
            </w:pPr>
          </w:p>
          <w:p w:rsidR="000A68D5" w:rsidRPr="000A68D5" w:rsidRDefault="000A68D5" w:rsidP="000A68D5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AU"/>
              </w:rPr>
            </w:pPr>
            <w:r w:rsidRPr="000A68D5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AU"/>
              </w:rPr>
              <w:t>Who is Responsible?</w:t>
            </w:r>
          </w:p>
        </w:tc>
        <w:tc>
          <w:tcPr>
            <w:tcW w:w="879" w:type="dxa"/>
            <w:vMerge w:val="restart"/>
            <w:shd w:val="clear" w:color="auto" w:fill="00B0F0"/>
            <w:textDirection w:val="btLr"/>
            <w:vAlign w:val="bottom"/>
          </w:tcPr>
          <w:p w:rsidR="000A68D5" w:rsidRPr="000A68D5" w:rsidRDefault="000A68D5" w:rsidP="00CA6B9B">
            <w:pPr>
              <w:ind w:left="113" w:right="113"/>
              <w:rPr>
                <w:rFonts w:ascii="Arial" w:hAnsi="Arial" w:cs="Arial"/>
                <w:b/>
                <w:color w:val="FFFFFF" w:themeColor="background1"/>
                <w:lang w:eastAsia="en-AU"/>
              </w:rPr>
            </w:pPr>
          </w:p>
          <w:p w:rsidR="000A68D5" w:rsidRPr="000A68D5" w:rsidRDefault="000A68D5" w:rsidP="00CA6B9B">
            <w:pPr>
              <w:ind w:left="113" w:right="113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AU"/>
              </w:rPr>
            </w:pPr>
            <w:r w:rsidRPr="000A68D5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AU"/>
              </w:rPr>
              <w:t>Residual Risk</w:t>
            </w:r>
          </w:p>
        </w:tc>
      </w:tr>
      <w:tr w:rsidR="000A68D5" w:rsidRPr="000A68D5" w:rsidTr="002E512C">
        <w:trPr>
          <w:cantSplit/>
          <w:trHeight w:val="1134"/>
        </w:trPr>
        <w:tc>
          <w:tcPr>
            <w:tcW w:w="1638" w:type="dxa"/>
            <w:vMerge/>
            <w:shd w:val="clear" w:color="auto" w:fill="FF0000"/>
          </w:tcPr>
          <w:p w:rsidR="000A68D5" w:rsidRPr="000A68D5" w:rsidRDefault="000A68D5" w:rsidP="003E7163">
            <w:pPr>
              <w:rPr>
                <w:rFonts w:cs="Microsoft Sans Serif"/>
                <w:b/>
                <w:color w:val="FFFFFF" w:themeColor="background1"/>
                <w:lang w:eastAsia="en-AU"/>
              </w:rPr>
            </w:pPr>
          </w:p>
        </w:tc>
        <w:tc>
          <w:tcPr>
            <w:tcW w:w="2728" w:type="dxa"/>
            <w:vMerge/>
            <w:shd w:val="clear" w:color="auto" w:fill="00B0F0"/>
          </w:tcPr>
          <w:p w:rsidR="000A68D5" w:rsidRPr="000A68D5" w:rsidRDefault="000A68D5" w:rsidP="003E7163">
            <w:pPr>
              <w:rPr>
                <w:rFonts w:cs="Microsoft Sans Serif"/>
                <w:b/>
                <w:color w:val="FFFFFF" w:themeColor="background1"/>
                <w:lang w:eastAsia="en-AU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</w:p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</w:p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2"/>
                <w:szCs w:val="12"/>
                <w:lang w:eastAsia="en-AU"/>
              </w:rPr>
              <w:t>Likelihood</w:t>
            </w:r>
          </w:p>
        </w:tc>
        <w:tc>
          <w:tcPr>
            <w:tcW w:w="567" w:type="dxa"/>
            <w:shd w:val="clear" w:color="auto" w:fill="auto"/>
            <w:textDirection w:val="btLr"/>
            <w:vAlign w:val="bottom"/>
          </w:tcPr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</w:p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</w:p>
          <w:p w:rsidR="000A68D5" w:rsidRPr="000A68D5" w:rsidRDefault="000A68D5" w:rsidP="00D55518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2"/>
                <w:szCs w:val="12"/>
                <w:lang w:eastAsia="en-AU"/>
              </w:rPr>
              <w:t>Consequence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0A68D5" w:rsidRPr="000A68D5" w:rsidRDefault="000A68D5" w:rsidP="000A68D5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</w:p>
          <w:p w:rsidR="000A68D5" w:rsidRPr="000A68D5" w:rsidRDefault="000A68D5" w:rsidP="000A68D5">
            <w:pPr>
              <w:ind w:left="113" w:right="113"/>
              <w:rPr>
                <w:rFonts w:ascii="Arial" w:hAnsi="Arial" w:cs="Arial"/>
                <w:b/>
                <w:sz w:val="12"/>
                <w:szCs w:val="12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2"/>
                <w:szCs w:val="12"/>
                <w:lang w:eastAsia="en-AU"/>
              </w:rPr>
              <w:t xml:space="preserve">Current </w:t>
            </w:r>
            <w:r>
              <w:rPr>
                <w:rFonts w:ascii="Arial" w:hAnsi="Arial" w:cs="Arial"/>
                <w:b/>
                <w:sz w:val="12"/>
                <w:szCs w:val="12"/>
                <w:lang w:eastAsia="en-AU"/>
              </w:rPr>
              <w:t xml:space="preserve"> </w:t>
            </w:r>
            <w:r w:rsidRPr="000A68D5">
              <w:rPr>
                <w:rFonts w:ascii="Arial" w:hAnsi="Arial" w:cs="Arial"/>
                <w:b/>
                <w:sz w:val="12"/>
                <w:szCs w:val="12"/>
                <w:lang w:eastAsia="en-AU"/>
              </w:rPr>
              <w:t>Risk Assessment</w:t>
            </w:r>
          </w:p>
        </w:tc>
        <w:tc>
          <w:tcPr>
            <w:tcW w:w="2091" w:type="dxa"/>
            <w:vMerge/>
            <w:shd w:val="clear" w:color="auto" w:fill="00B0F0"/>
          </w:tcPr>
          <w:p w:rsidR="000A68D5" w:rsidRPr="000A68D5" w:rsidRDefault="000A68D5" w:rsidP="003E7163">
            <w:pPr>
              <w:rPr>
                <w:rFonts w:cs="Microsoft Sans Serif"/>
                <w:b/>
                <w:color w:val="FFFFFF" w:themeColor="background1"/>
                <w:lang w:eastAsia="en-AU"/>
              </w:rPr>
            </w:pPr>
          </w:p>
        </w:tc>
        <w:tc>
          <w:tcPr>
            <w:tcW w:w="1594" w:type="dxa"/>
            <w:vMerge/>
            <w:shd w:val="clear" w:color="auto" w:fill="00B0F0"/>
          </w:tcPr>
          <w:p w:rsidR="000A68D5" w:rsidRPr="000A68D5" w:rsidRDefault="000A68D5" w:rsidP="003E7163">
            <w:pPr>
              <w:rPr>
                <w:rFonts w:cs="Microsoft Sans Serif"/>
                <w:b/>
                <w:color w:val="FFFFFF" w:themeColor="background1"/>
                <w:lang w:eastAsia="en-AU"/>
              </w:rPr>
            </w:pPr>
          </w:p>
        </w:tc>
        <w:tc>
          <w:tcPr>
            <w:tcW w:w="879" w:type="dxa"/>
            <w:vMerge/>
            <w:shd w:val="clear" w:color="auto" w:fill="00B0F0"/>
          </w:tcPr>
          <w:p w:rsidR="000A68D5" w:rsidRPr="000A68D5" w:rsidRDefault="000A68D5" w:rsidP="003E7163">
            <w:pPr>
              <w:rPr>
                <w:rFonts w:cs="Microsoft Sans Serif"/>
                <w:b/>
                <w:color w:val="FFFFFF" w:themeColor="background1"/>
                <w:lang w:eastAsia="en-AU"/>
              </w:rPr>
            </w:pPr>
          </w:p>
        </w:tc>
      </w:tr>
      <w:tr w:rsidR="003053EF" w:rsidRPr="000A68D5" w:rsidTr="002E512C">
        <w:tc>
          <w:tcPr>
            <w:tcW w:w="1638" w:type="dxa"/>
          </w:tcPr>
          <w:p w:rsidR="003053EF" w:rsidRPr="000A68D5" w:rsidRDefault="003053EF" w:rsidP="003053EF">
            <w:pPr>
              <w:rPr>
                <w:rFonts w:cs="Microsoft Sans Serif"/>
                <w:sz w:val="18"/>
                <w:szCs w:val="18"/>
                <w:lang w:eastAsia="en-AU"/>
              </w:rPr>
            </w:pPr>
            <w:r w:rsidRPr="003053EF">
              <w:rPr>
                <w:rFonts w:ascii="Arial" w:hAnsi="Arial" w:cs="Arial"/>
                <w:sz w:val="18"/>
                <w:szCs w:val="18"/>
                <w:lang w:eastAsia="en-AU"/>
              </w:rPr>
              <w:t>No organisational culture of child safety – lack of leadership, public commitment and frequent messaging</w:t>
            </w:r>
          </w:p>
        </w:tc>
        <w:tc>
          <w:tcPr>
            <w:tcW w:w="2728" w:type="dxa"/>
          </w:tcPr>
          <w:p w:rsidR="003053EF" w:rsidRPr="00F42445" w:rsidRDefault="003053EF" w:rsidP="00F424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>Child safety code of conduct</w:t>
            </w:r>
          </w:p>
          <w:p w:rsidR="003053EF" w:rsidRPr="00F42445" w:rsidRDefault="003053EF" w:rsidP="00F42445">
            <w:pPr>
              <w:pStyle w:val="ListParagraph"/>
              <w:numPr>
                <w:ilvl w:val="0"/>
                <w:numId w:val="4"/>
              </w:numPr>
              <w:rPr>
                <w:rFonts w:cs="Microsoft Sans Serif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>Strategies developed to embed culture of child safety</w:t>
            </w:r>
          </w:p>
        </w:tc>
        <w:tc>
          <w:tcPr>
            <w:tcW w:w="567" w:type="dxa"/>
            <w:textDirection w:val="btLr"/>
            <w:vAlign w:val="center"/>
          </w:tcPr>
          <w:p w:rsidR="003053EF" w:rsidRPr="000A68D5" w:rsidRDefault="003053EF" w:rsidP="003053EF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Possible</w:t>
            </w:r>
          </w:p>
        </w:tc>
        <w:tc>
          <w:tcPr>
            <w:tcW w:w="567" w:type="dxa"/>
            <w:textDirection w:val="btLr"/>
            <w:vAlign w:val="center"/>
          </w:tcPr>
          <w:p w:rsidR="003053EF" w:rsidRPr="000A68D5" w:rsidRDefault="003053EF" w:rsidP="003053EF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Severe</w:t>
            </w:r>
          </w:p>
        </w:tc>
        <w:tc>
          <w:tcPr>
            <w:tcW w:w="709" w:type="dxa"/>
            <w:shd w:val="clear" w:color="auto" w:fill="FF0000"/>
            <w:textDirection w:val="btLr"/>
            <w:vAlign w:val="center"/>
          </w:tcPr>
          <w:p w:rsidR="003053EF" w:rsidRPr="000A68D5" w:rsidRDefault="003053EF" w:rsidP="003053EF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Extreme</w:t>
            </w:r>
          </w:p>
        </w:tc>
        <w:tc>
          <w:tcPr>
            <w:tcW w:w="2091" w:type="dxa"/>
          </w:tcPr>
          <w:p w:rsidR="003053EF" w:rsidRPr="003053EF" w:rsidRDefault="003053EF" w:rsidP="007E23D4">
            <w:pPr>
              <w:pStyle w:val="Caption"/>
              <w:numPr>
                <w:ilvl w:val="0"/>
                <w:numId w:val="9"/>
              </w:numPr>
              <w:spacing w:before="60" w:after="60" w:line="276" w:lineRule="auto"/>
              <w:contextualSpacing w:val="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S</w:t>
            </w:r>
            <w:r w:rsidRPr="003053EF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trategies to embed organisational culture of child safety are reviewed</w:t>
            </w:r>
          </w:p>
          <w:p w:rsidR="003053EF" w:rsidRPr="00961743" w:rsidRDefault="003053EF" w:rsidP="007E23D4">
            <w:pPr>
              <w:pStyle w:val="ListParagraph"/>
              <w:numPr>
                <w:ilvl w:val="0"/>
                <w:numId w:val="9"/>
              </w:numPr>
              <w:rPr>
                <w:rFonts w:cs="Microsoft Sans Serif"/>
                <w:sz w:val="18"/>
                <w:szCs w:val="18"/>
                <w:lang w:eastAsia="en-AU"/>
              </w:rPr>
            </w:pPr>
            <w:r w:rsidRPr="007E23D4">
              <w:rPr>
                <w:rFonts w:ascii="Arial" w:hAnsi="Arial" w:cs="Arial"/>
                <w:sz w:val="18"/>
                <w:szCs w:val="18"/>
                <w:lang w:eastAsia="en-AU"/>
              </w:rPr>
              <w:t>Statement of commitment to child safety is publicly available</w:t>
            </w:r>
          </w:p>
          <w:p w:rsidR="00961743" w:rsidRPr="007E23D4" w:rsidRDefault="00961743" w:rsidP="007E23D4">
            <w:pPr>
              <w:pStyle w:val="ListParagraph"/>
              <w:numPr>
                <w:ilvl w:val="0"/>
                <w:numId w:val="9"/>
              </w:numPr>
              <w:rPr>
                <w:rFonts w:cs="Microsoft Sans Serif"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sz w:val="18"/>
                <w:szCs w:val="18"/>
                <w:lang w:eastAsia="en-AU"/>
              </w:rPr>
              <w:t>Training for all staff, visitors and induction of contractors</w:t>
            </w:r>
          </w:p>
        </w:tc>
        <w:tc>
          <w:tcPr>
            <w:tcW w:w="1594" w:type="dxa"/>
            <w:vAlign w:val="center"/>
          </w:tcPr>
          <w:p w:rsidR="003053EF" w:rsidRPr="000A68D5" w:rsidRDefault="003053EF" w:rsidP="003053EF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 w:rsidR="0010091C"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>, School Council President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3053EF" w:rsidRPr="000A68D5" w:rsidRDefault="003053EF" w:rsidP="003053EF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2E512C">
        <w:tc>
          <w:tcPr>
            <w:tcW w:w="1638" w:type="dxa"/>
          </w:tcPr>
          <w:p w:rsidR="0010091C" w:rsidRPr="000A68D5" w:rsidRDefault="0010091C" w:rsidP="0010091C">
            <w:pPr>
              <w:rPr>
                <w:rFonts w:cs="Microsoft Sans Serif"/>
                <w:sz w:val="18"/>
                <w:szCs w:val="18"/>
                <w:lang w:eastAsia="en-AU"/>
              </w:rPr>
            </w:pPr>
            <w:r w:rsidRPr="003053EF">
              <w:rPr>
                <w:rFonts w:ascii="Arial" w:hAnsi="Arial" w:cs="Arial"/>
                <w:sz w:val="18"/>
                <w:szCs w:val="18"/>
                <w:lang w:eastAsia="en-AU"/>
              </w:rPr>
              <w:t>Inappropriate behaviour is not reported and addressed</w:t>
            </w:r>
          </w:p>
        </w:tc>
        <w:tc>
          <w:tcPr>
            <w:tcW w:w="2728" w:type="dxa"/>
          </w:tcPr>
          <w:p w:rsidR="0010091C" w:rsidRPr="003053EF" w:rsidRDefault="0010091C" w:rsidP="0010091C">
            <w:pPr>
              <w:pStyle w:val="Caption"/>
              <w:numPr>
                <w:ilvl w:val="0"/>
                <w:numId w:val="3"/>
              </w:numPr>
              <w:spacing w:before="60" w:after="6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3053EF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 xml:space="preserve">Child safety code of conduct </w:t>
            </w:r>
          </w:p>
          <w:p w:rsidR="0010091C" w:rsidRPr="003053EF" w:rsidRDefault="0010091C" w:rsidP="0010091C">
            <w:pPr>
              <w:pStyle w:val="Caption"/>
              <w:numPr>
                <w:ilvl w:val="0"/>
                <w:numId w:val="3"/>
              </w:numPr>
              <w:spacing w:before="60" w:after="6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3053EF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Clear ch</w:t>
            </w:r>
            <w:r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ild safety reporting procedures, Performance Management Procedures</w:t>
            </w:r>
          </w:p>
          <w:p w:rsidR="0010091C" w:rsidRPr="000A68D5" w:rsidRDefault="0010091C" w:rsidP="0010091C">
            <w:pPr>
              <w:rPr>
                <w:rFonts w:cs="Microsoft Sans Serif"/>
                <w:sz w:val="18"/>
                <w:szCs w:val="18"/>
                <w:lang w:eastAsia="en-A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Unlikely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Severe</w:t>
            </w:r>
          </w:p>
        </w:tc>
        <w:tc>
          <w:tcPr>
            <w:tcW w:w="709" w:type="dxa"/>
            <w:shd w:val="clear" w:color="auto" w:fill="FFC0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High</w:t>
            </w:r>
          </w:p>
        </w:tc>
        <w:tc>
          <w:tcPr>
            <w:tcW w:w="2091" w:type="dxa"/>
          </w:tcPr>
          <w:p w:rsidR="0010091C" w:rsidRPr="003053EF" w:rsidRDefault="0010091C" w:rsidP="0010091C">
            <w:pPr>
              <w:pStyle w:val="Caption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3053EF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Strategies to embed organisational culture of child safety are reviewed</w:t>
            </w:r>
          </w:p>
          <w:p w:rsidR="0010091C" w:rsidRPr="007E23D4" w:rsidRDefault="0010091C" w:rsidP="0010091C">
            <w:pPr>
              <w:pStyle w:val="ListParagraph"/>
              <w:numPr>
                <w:ilvl w:val="0"/>
                <w:numId w:val="10"/>
              </w:numPr>
              <w:rPr>
                <w:rFonts w:cs="Microsoft Sans Serif"/>
                <w:sz w:val="18"/>
                <w:szCs w:val="18"/>
                <w:lang w:eastAsia="en-AU"/>
              </w:rPr>
            </w:pPr>
            <w:r w:rsidRPr="007E23D4">
              <w:rPr>
                <w:rFonts w:ascii="Arial" w:hAnsi="Arial" w:cs="Arial"/>
                <w:sz w:val="18"/>
                <w:szCs w:val="18"/>
                <w:lang w:eastAsia="en-AU"/>
              </w:rPr>
              <w:t>Refresher training for staff – see eLearning mandatory reporting module</w:t>
            </w: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>, School Council President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2E512C">
        <w:tc>
          <w:tcPr>
            <w:tcW w:w="1638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Recruitment of an inappropriate person  -  inappropriate behaviour</w:t>
            </w:r>
          </w:p>
        </w:tc>
        <w:tc>
          <w:tcPr>
            <w:tcW w:w="2728" w:type="dxa"/>
            <w:vAlign w:val="center"/>
          </w:tcPr>
          <w:p w:rsidR="0010091C" w:rsidRPr="00F42445" w:rsidRDefault="0010091C" w:rsidP="0010091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>WWWCC or Victorian Institute of Teaching registration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8"/>
                <w:szCs w:val="18"/>
                <w:lang w:eastAsia="en-AU"/>
              </w:rPr>
              <w:t>Unlikely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Major</w:t>
            </w:r>
          </w:p>
        </w:tc>
        <w:tc>
          <w:tcPr>
            <w:tcW w:w="709" w:type="dxa"/>
            <w:shd w:val="clear" w:color="auto" w:fill="FFC0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  <w:vAlign w:val="center"/>
          </w:tcPr>
          <w:p w:rsidR="0010091C" w:rsidRPr="000A4785" w:rsidRDefault="0010091C" w:rsidP="0010091C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E23D4">
              <w:rPr>
                <w:rFonts w:ascii="Arial" w:hAnsi="Arial" w:cs="Arial"/>
                <w:sz w:val="18"/>
                <w:szCs w:val="18"/>
                <w:lang w:eastAsia="en-AU"/>
              </w:rPr>
              <w:t>Criminal h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istory search, online searches, </w:t>
            </w:r>
            <w:r w:rsidRPr="007E23D4">
              <w:rPr>
                <w:rFonts w:ascii="Arial" w:hAnsi="Arial" w:cs="Arial"/>
                <w:sz w:val="18"/>
                <w:szCs w:val="18"/>
                <w:lang w:eastAsia="en-AU"/>
              </w:rPr>
              <w:t>pre-employment reference check includes asking about child safety</w:t>
            </w:r>
          </w:p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2E512C">
        <w:trPr>
          <w:trHeight w:val="1081"/>
        </w:trPr>
        <w:tc>
          <w:tcPr>
            <w:tcW w:w="1638" w:type="dxa"/>
          </w:tcPr>
          <w:p w:rsidR="0010091C" w:rsidRPr="003053EF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3053EF">
              <w:rPr>
                <w:rFonts w:ascii="Arial" w:hAnsi="Arial" w:cs="Arial"/>
                <w:sz w:val="18"/>
                <w:szCs w:val="18"/>
                <w:lang w:eastAsia="en-AU"/>
              </w:rPr>
              <w:t>Unquestioning trust of long term employees and contractors or norms</w:t>
            </w:r>
          </w:p>
        </w:tc>
        <w:tc>
          <w:tcPr>
            <w:tcW w:w="2728" w:type="dxa"/>
          </w:tcPr>
          <w:p w:rsidR="0010091C" w:rsidRDefault="0010091C" w:rsidP="0010091C">
            <w:pPr>
              <w:pStyle w:val="Caption"/>
              <w:numPr>
                <w:ilvl w:val="0"/>
                <w:numId w:val="6"/>
              </w:numPr>
              <w:spacing w:before="60" w:after="6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3053EF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 xml:space="preserve">Strategies developed to embed culture of child safety </w:t>
            </w:r>
          </w:p>
          <w:p w:rsidR="0010091C" w:rsidRPr="00F42445" w:rsidRDefault="0010091C" w:rsidP="0010091C">
            <w:pPr>
              <w:pStyle w:val="Caption"/>
              <w:numPr>
                <w:ilvl w:val="0"/>
                <w:numId w:val="6"/>
              </w:numPr>
              <w:spacing w:before="60" w:after="6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F42445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lastRenderedPageBreak/>
              <w:t>Clear child safety reporting procedures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lastRenderedPageBreak/>
              <w:t>Possible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 xml:space="preserve">Moderate 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</w:tcPr>
          <w:p w:rsidR="0010091C" w:rsidRPr="0010091C" w:rsidRDefault="0010091C" w:rsidP="0010091C">
            <w:pPr>
              <w:pStyle w:val="Caption"/>
              <w:numPr>
                <w:ilvl w:val="0"/>
                <w:numId w:val="22"/>
              </w:numPr>
              <w:spacing w:before="60" w:after="60" w:line="276" w:lineRule="auto"/>
              <w:ind w:left="349" w:hanging="284"/>
              <w:contextualSpacing w:val="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10091C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 xml:space="preserve">Annual and Refresher training for staff – see eLearning </w:t>
            </w:r>
            <w:r w:rsidRPr="0010091C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lastRenderedPageBreak/>
              <w:t>mandatory reporting module</w:t>
            </w:r>
          </w:p>
          <w:p w:rsidR="0010091C" w:rsidRPr="0010091C" w:rsidRDefault="0010091C" w:rsidP="0010091C">
            <w:pPr>
              <w:pStyle w:val="ListParagraph"/>
              <w:numPr>
                <w:ilvl w:val="0"/>
                <w:numId w:val="22"/>
              </w:numPr>
              <w:ind w:left="348" w:hanging="284"/>
              <w:rPr>
                <w:sz w:val="18"/>
                <w:szCs w:val="18"/>
                <w:lang w:eastAsia="en-AU"/>
              </w:rPr>
            </w:pPr>
            <w:r w:rsidRPr="0010091C">
              <w:rPr>
                <w:rFonts w:ascii="Arial" w:hAnsi="Arial" w:cs="Arial"/>
                <w:sz w:val="18"/>
                <w:szCs w:val="18"/>
                <w:lang w:eastAsia="en-AU"/>
              </w:rPr>
              <w:t>Staff briefings on Child safe Standards legislative requirements</w:t>
            </w: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lastRenderedPageBreak/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>, School Council President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7E23D4">
        <w:trPr>
          <w:trHeight w:val="560"/>
        </w:trPr>
        <w:tc>
          <w:tcPr>
            <w:tcW w:w="1638" w:type="dxa"/>
          </w:tcPr>
          <w:p w:rsidR="0010091C" w:rsidRPr="003053EF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3053EF">
              <w:rPr>
                <w:rFonts w:ascii="Arial" w:hAnsi="Arial" w:cs="Arial"/>
                <w:sz w:val="18"/>
                <w:szCs w:val="18"/>
                <w:lang w:eastAsia="en-AU"/>
              </w:rPr>
              <w:t>Engagement with children online</w:t>
            </w:r>
          </w:p>
        </w:tc>
        <w:tc>
          <w:tcPr>
            <w:tcW w:w="2728" w:type="dxa"/>
          </w:tcPr>
          <w:p w:rsidR="0010091C" w:rsidRPr="00984FB3" w:rsidRDefault="0010091C" w:rsidP="0010091C">
            <w:pPr>
              <w:pStyle w:val="Caption"/>
              <w:numPr>
                <w:ilvl w:val="0"/>
                <w:numId w:val="7"/>
              </w:numPr>
              <w:spacing w:before="60" w:after="6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 xml:space="preserve">Child safety code of conduct </w:t>
            </w:r>
          </w:p>
          <w:p w:rsidR="0010091C" w:rsidRPr="00F42445" w:rsidRDefault="0010091C" w:rsidP="0010091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>Strategies developed to embed culture of child safety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Possible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 xml:space="preserve">Moderate 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</w:tcPr>
          <w:p w:rsidR="0010091C" w:rsidRPr="00984FB3" w:rsidRDefault="0010091C" w:rsidP="0010091C">
            <w:pPr>
              <w:pStyle w:val="Caption"/>
              <w:numPr>
                <w:ilvl w:val="0"/>
                <w:numId w:val="15"/>
              </w:numPr>
              <w:spacing w:before="60" w:after="60" w:line="276" w:lineRule="auto"/>
              <w:contextualSpacing w:val="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Train students and staff to detect inappropriate behaviour</w:t>
            </w:r>
          </w:p>
          <w:p w:rsidR="0010091C" w:rsidRPr="007E23D4" w:rsidRDefault="0010091C" w:rsidP="0010091C">
            <w:pPr>
              <w:pStyle w:val="ListParagraph"/>
              <w:numPr>
                <w:ilvl w:val="0"/>
                <w:numId w:val="15"/>
              </w:numPr>
              <w:rPr>
                <w:rFonts w:cs="Microsoft Sans Serif"/>
                <w:sz w:val="18"/>
                <w:szCs w:val="18"/>
                <w:lang w:eastAsia="en-AU"/>
              </w:rPr>
            </w:pPr>
            <w:r w:rsidRPr="007E23D4">
              <w:rPr>
                <w:rFonts w:ascii="Arial" w:hAnsi="Arial" w:cs="Arial"/>
                <w:sz w:val="18"/>
                <w:szCs w:val="18"/>
                <w:lang w:eastAsia="en-AU"/>
              </w:rPr>
              <w:t>Ensure appropriate settings on all student technologies</w:t>
            </w: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2E512C">
        <w:tc>
          <w:tcPr>
            <w:tcW w:w="1638" w:type="dxa"/>
          </w:tcPr>
          <w:p w:rsidR="0010091C" w:rsidRPr="00984FB3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>Unknown people and environments at excursions and camps</w:t>
            </w:r>
          </w:p>
        </w:tc>
        <w:tc>
          <w:tcPr>
            <w:tcW w:w="2728" w:type="dxa"/>
          </w:tcPr>
          <w:p w:rsidR="0010091C" w:rsidRPr="00F42445" w:rsidRDefault="0010091C" w:rsidP="0010091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 xml:space="preserve">Child safety code of conduct </w:t>
            </w:r>
          </w:p>
          <w:p w:rsidR="0010091C" w:rsidRPr="00F42445" w:rsidRDefault="0010091C" w:rsidP="0010091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 xml:space="preserve">Strategies developed to embed culture of child safety </w:t>
            </w:r>
          </w:p>
          <w:p w:rsidR="0010091C" w:rsidRPr="00F42445" w:rsidRDefault="0010091C" w:rsidP="0010091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F42445">
              <w:rPr>
                <w:rFonts w:ascii="Arial" w:hAnsi="Arial" w:cs="Arial"/>
                <w:sz w:val="18"/>
                <w:szCs w:val="18"/>
                <w:lang w:eastAsia="en-AU"/>
              </w:rPr>
              <w:t>Clear child safety reporting procedures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Unlikely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Moderate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</w:tcPr>
          <w:p w:rsidR="0010091C" w:rsidRPr="00984FB3" w:rsidRDefault="0010091C" w:rsidP="0010091C">
            <w:pPr>
              <w:pStyle w:val="Caption"/>
              <w:numPr>
                <w:ilvl w:val="0"/>
                <w:numId w:val="18"/>
              </w:numPr>
              <w:spacing w:before="60" w:after="60" w:line="276" w:lineRule="auto"/>
              <w:contextualSpacing w:val="0"/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Assessment of new or changed environments for child safety risks</w:t>
            </w:r>
          </w:p>
          <w:p w:rsidR="0010091C" w:rsidRPr="00D413D2" w:rsidRDefault="0010091C" w:rsidP="0010091C">
            <w:pPr>
              <w:pStyle w:val="Caption"/>
              <w:numPr>
                <w:ilvl w:val="0"/>
                <w:numId w:val="18"/>
              </w:numPr>
              <w:spacing w:before="60" w:after="60" w:line="276" w:lineRule="auto"/>
              <w:contextualSpacing w:val="0"/>
              <w:rPr>
                <w:rFonts w:ascii="Helvetica Neue" w:hAnsi="Helvetica Neue"/>
                <w:b w:val="0"/>
                <w:color w:val="auto"/>
                <w:szCs w:val="20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Ensure Code and strategies apply in all school contexts</w:t>
            </w: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Officer), School Council President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10091C" w:rsidRPr="000A68D5" w:rsidTr="002E512C">
        <w:tc>
          <w:tcPr>
            <w:tcW w:w="1638" w:type="dxa"/>
          </w:tcPr>
          <w:p w:rsidR="0010091C" w:rsidRPr="00984FB3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>Ad-hoc contractors on the premises (</w:t>
            </w:r>
            <w:proofErr w:type="spellStart"/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>eg</w:t>
            </w:r>
            <w:proofErr w:type="spellEnd"/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 xml:space="preserve"> maintenance) </w:t>
            </w:r>
          </w:p>
        </w:tc>
        <w:tc>
          <w:tcPr>
            <w:tcW w:w="2728" w:type="dxa"/>
          </w:tcPr>
          <w:p w:rsidR="0010091C" w:rsidRPr="00682B57" w:rsidRDefault="0010091C" w:rsidP="0010091C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682B57">
              <w:rPr>
                <w:rFonts w:ascii="Arial" w:hAnsi="Arial" w:cs="Arial"/>
                <w:sz w:val="18"/>
                <w:szCs w:val="18"/>
                <w:lang w:eastAsia="en-AU"/>
              </w:rPr>
              <w:t>Child safe environments Information and awareness for visitors, staff, volunteers and contractors</w:t>
            </w:r>
          </w:p>
          <w:p w:rsidR="0010091C" w:rsidRPr="00682B57" w:rsidRDefault="0010091C" w:rsidP="0010091C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682B57">
              <w:rPr>
                <w:rFonts w:ascii="Arial" w:hAnsi="Arial" w:cs="Arial"/>
                <w:sz w:val="18"/>
                <w:szCs w:val="18"/>
                <w:lang w:eastAsia="en-AU"/>
              </w:rPr>
              <w:t>Adequate monitoring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Unlikely</w:t>
            </w:r>
          </w:p>
        </w:tc>
        <w:tc>
          <w:tcPr>
            <w:tcW w:w="567" w:type="dxa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Moderate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10091C" w:rsidRPr="000A68D5" w:rsidRDefault="0010091C" w:rsidP="0010091C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</w:tcPr>
          <w:p w:rsidR="0010091C" w:rsidRPr="00D413D2" w:rsidRDefault="0010091C" w:rsidP="0010091C">
            <w:pPr>
              <w:pStyle w:val="Caption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Helvetica Neue" w:hAnsi="Helvetica Neue"/>
                <w:b w:val="0"/>
                <w:color w:val="auto"/>
                <w:szCs w:val="20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Refresher training for frequent contractors</w:t>
            </w:r>
          </w:p>
        </w:tc>
        <w:tc>
          <w:tcPr>
            <w:tcW w:w="1594" w:type="dxa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10091C" w:rsidRPr="000A68D5" w:rsidRDefault="0010091C" w:rsidP="0010091C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475DE2" w:rsidRPr="000A68D5" w:rsidTr="002E512C">
        <w:tc>
          <w:tcPr>
            <w:tcW w:w="1638" w:type="dxa"/>
          </w:tcPr>
          <w:p w:rsidR="00475DE2" w:rsidRPr="00984FB3" w:rsidRDefault="00475DE2" w:rsidP="00475DE2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sz w:val="18"/>
                <w:szCs w:val="18"/>
                <w:lang w:eastAsia="en-AU"/>
              </w:rPr>
              <w:t>Unknown regular</w:t>
            </w:r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teachers </w:t>
            </w:r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 xml:space="preserve">on the premises 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>working with the students such as ANZUK, Outsourced</w:t>
            </w:r>
            <w:r w:rsidR="00EC51F0">
              <w:rPr>
                <w:rFonts w:ascii="Arial" w:hAnsi="Arial" w:cs="Arial"/>
                <w:sz w:val="18"/>
                <w:szCs w:val="18"/>
                <w:lang w:eastAsia="en-A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>Music teaching staff, Karate Instructors, Chess Instructor, etc.</w:t>
            </w:r>
            <w:r w:rsidRPr="00984FB3">
              <w:rPr>
                <w:rFonts w:ascii="Arial" w:hAnsi="Arial" w:cs="Arial"/>
                <w:sz w:val="18"/>
                <w:szCs w:val="18"/>
                <w:lang w:eastAsia="en-AU"/>
              </w:rPr>
              <w:t xml:space="preserve"> </w:t>
            </w:r>
          </w:p>
        </w:tc>
        <w:tc>
          <w:tcPr>
            <w:tcW w:w="2728" w:type="dxa"/>
          </w:tcPr>
          <w:p w:rsidR="00475DE2" w:rsidRPr="00682B57" w:rsidRDefault="00475DE2" w:rsidP="00475DE2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682B57">
              <w:rPr>
                <w:rFonts w:ascii="Arial" w:hAnsi="Arial" w:cs="Arial"/>
                <w:sz w:val="18"/>
                <w:szCs w:val="18"/>
                <w:lang w:eastAsia="en-AU"/>
              </w:rPr>
              <w:t>Child safe environments Information and awareness for visitors, staff, volunteers and contractors</w:t>
            </w:r>
          </w:p>
          <w:p w:rsidR="00475DE2" w:rsidRPr="00682B57" w:rsidRDefault="00475DE2" w:rsidP="00475DE2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682B57">
              <w:rPr>
                <w:rFonts w:ascii="Arial" w:hAnsi="Arial" w:cs="Arial"/>
                <w:sz w:val="18"/>
                <w:szCs w:val="18"/>
                <w:lang w:eastAsia="en-AU"/>
              </w:rPr>
              <w:t>Adequate monitoring</w:t>
            </w:r>
          </w:p>
        </w:tc>
        <w:tc>
          <w:tcPr>
            <w:tcW w:w="567" w:type="dxa"/>
            <w:textDirection w:val="btLr"/>
            <w:vAlign w:val="center"/>
          </w:tcPr>
          <w:p w:rsidR="00475DE2" w:rsidRPr="000A68D5" w:rsidRDefault="00475DE2" w:rsidP="00475DE2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Possible</w:t>
            </w:r>
          </w:p>
        </w:tc>
        <w:tc>
          <w:tcPr>
            <w:tcW w:w="567" w:type="dxa"/>
            <w:textDirection w:val="btLr"/>
            <w:vAlign w:val="center"/>
          </w:tcPr>
          <w:p w:rsidR="00475DE2" w:rsidRPr="000A68D5" w:rsidRDefault="00475DE2" w:rsidP="00475DE2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Moderate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475DE2" w:rsidRPr="000A68D5" w:rsidRDefault="00475DE2" w:rsidP="00475DE2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AU"/>
              </w:rPr>
              <w:t>Medium</w:t>
            </w:r>
          </w:p>
        </w:tc>
        <w:tc>
          <w:tcPr>
            <w:tcW w:w="2091" w:type="dxa"/>
          </w:tcPr>
          <w:p w:rsidR="00475DE2" w:rsidRPr="00D413D2" w:rsidRDefault="00475DE2" w:rsidP="00475DE2">
            <w:pPr>
              <w:pStyle w:val="Caption"/>
              <w:numPr>
                <w:ilvl w:val="0"/>
                <w:numId w:val="19"/>
              </w:numPr>
              <w:spacing w:before="60" w:after="60" w:line="276" w:lineRule="auto"/>
              <w:contextualSpacing w:val="0"/>
              <w:rPr>
                <w:rFonts w:ascii="Helvetica Neue" w:hAnsi="Helvetica Neue"/>
                <w:b w:val="0"/>
                <w:color w:val="auto"/>
                <w:szCs w:val="20"/>
              </w:rPr>
            </w:pPr>
            <w:r w:rsidRPr="00984FB3"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>Refresher training for frequent contractors</w:t>
            </w:r>
            <w:r>
              <w:rPr>
                <w:rFonts w:eastAsia="Times New Roman"/>
                <w:b w:val="0"/>
                <w:bCs w:val="0"/>
                <w:color w:val="auto"/>
                <w:sz w:val="18"/>
                <w:lang w:eastAsia="en-AU"/>
              </w:rPr>
              <w:t xml:space="preserve"> either through the school or through their organisations such as ANZUK, Chess  Ideas and Mad on Music</w:t>
            </w:r>
          </w:p>
        </w:tc>
        <w:tc>
          <w:tcPr>
            <w:tcW w:w="1594" w:type="dxa"/>
            <w:vAlign w:val="center"/>
          </w:tcPr>
          <w:p w:rsidR="00475DE2" w:rsidRPr="000A68D5" w:rsidRDefault="00475DE2" w:rsidP="00475DE2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  <w:vAlign w:val="center"/>
          </w:tcPr>
          <w:p w:rsidR="00475DE2" w:rsidRPr="000A68D5" w:rsidRDefault="00475DE2" w:rsidP="00475DE2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Low</w:t>
            </w:r>
          </w:p>
        </w:tc>
      </w:tr>
      <w:tr w:rsidR="00EC51F0" w:rsidRPr="000A68D5" w:rsidTr="00EC51F0">
        <w:trPr>
          <w:cantSplit/>
          <w:trHeight w:val="1134"/>
        </w:trPr>
        <w:tc>
          <w:tcPr>
            <w:tcW w:w="1638" w:type="dxa"/>
          </w:tcPr>
          <w:p w:rsidR="00EC51F0" w:rsidRPr="00EC51F0" w:rsidRDefault="00EC51F0" w:rsidP="00EC51F0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EC51F0">
              <w:rPr>
                <w:rFonts w:ascii="Arial" w:hAnsi="Arial" w:cs="Arial"/>
                <w:sz w:val="18"/>
                <w:szCs w:val="18"/>
              </w:rPr>
              <w:t>Visitors to the school, including parent helpers and volunteers</w:t>
            </w:r>
          </w:p>
        </w:tc>
        <w:tc>
          <w:tcPr>
            <w:tcW w:w="2728" w:type="dxa"/>
          </w:tcPr>
          <w:p w:rsidR="00EC51F0" w:rsidRPr="00EC51F0" w:rsidRDefault="00EC51F0" w:rsidP="00EC51F0">
            <w:pPr>
              <w:pStyle w:val="Caption"/>
              <w:numPr>
                <w:ilvl w:val="0"/>
                <w:numId w:val="23"/>
              </w:numPr>
              <w:spacing w:before="60" w:after="60"/>
              <w:ind w:left="246" w:hanging="246"/>
              <w:rPr>
                <w:b w:val="0"/>
                <w:color w:val="auto"/>
                <w:sz w:val="18"/>
              </w:rPr>
            </w:pPr>
            <w:r w:rsidRPr="00EC51F0">
              <w:rPr>
                <w:b w:val="0"/>
                <w:color w:val="auto"/>
                <w:sz w:val="18"/>
              </w:rPr>
              <w:t xml:space="preserve">Child Safe Code of Conduct </w:t>
            </w:r>
          </w:p>
          <w:p w:rsidR="00EC51F0" w:rsidRPr="00EC51F0" w:rsidRDefault="00EC51F0" w:rsidP="00EC51F0">
            <w:pPr>
              <w:pStyle w:val="Caption"/>
              <w:numPr>
                <w:ilvl w:val="0"/>
                <w:numId w:val="23"/>
              </w:numPr>
              <w:spacing w:before="60" w:after="60"/>
              <w:ind w:left="246" w:hanging="246"/>
              <w:rPr>
                <w:b w:val="0"/>
                <w:color w:val="auto"/>
                <w:sz w:val="18"/>
              </w:rPr>
            </w:pPr>
            <w:r w:rsidRPr="00EC51F0">
              <w:rPr>
                <w:b w:val="0"/>
                <w:color w:val="auto"/>
                <w:sz w:val="18"/>
              </w:rPr>
              <w:t>WWCC checked and recorded</w:t>
            </w:r>
          </w:p>
          <w:p w:rsidR="00EC51F0" w:rsidRPr="00EC51F0" w:rsidRDefault="00EC51F0" w:rsidP="00EC51F0">
            <w:pPr>
              <w:pStyle w:val="BodyText"/>
              <w:numPr>
                <w:ilvl w:val="0"/>
                <w:numId w:val="23"/>
              </w:numPr>
              <w:ind w:left="246" w:hanging="246"/>
              <w:rPr>
                <w:rFonts w:cs="Arial"/>
                <w:sz w:val="18"/>
                <w:szCs w:val="18"/>
                <w:lang w:val="en-AU" w:eastAsia="en-AU"/>
              </w:rPr>
            </w:pPr>
            <w:r w:rsidRPr="00EC51F0">
              <w:rPr>
                <w:rFonts w:cs="Arial"/>
                <w:sz w:val="18"/>
                <w:szCs w:val="18"/>
                <w:lang w:val="en-AU" w:eastAsia="en-AU"/>
              </w:rPr>
              <w:t>Adequate monitoring</w:t>
            </w:r>
          </w:p>
        </w:tc>
        <w:tc>
          <w:tcPr>
            <w:tcW w:w="567" w:type="dxa"/>
            <w:textDirection w:val="btLr"/>
          </w:tcPr>
          <w:p w:rsidR="00EC51F0" w:rsidRPr="00EC51F0" w:rsidRDefault="00EC51F0" w:rsidP="00EC51F0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EC51F0">
              <w:rPr>
                <w:color w:val="auto"/>
                <w:sz w:val="18"/>
              </w:rPr>
              <w:t>Unlikely</w:t>
            </w:r>
          </w:p>
        </w:tc>
        <w:tc>
          <w:tcPr>
            <w:tcW w:w="567" w:type="dxa"/>
            <w:textDirection w:val="btLr"/>
          </w:tcPr>
          <w:p w:rsidR="00EC51F0" w:rsidRPr="00EC51F0" w:rsidRDefault="00EC51F0" w:rsidP="00EC51F0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EC51F0">
              <w:rPr>
                <w:color w:val="auto"/>
                <w:sz w:val="18"/>
              </w:rPr>
              <w:t>Moderate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EC51F0" w:rsidRPr="00EC51F0" w:rsidRDefault="00EC51F0" w:rsidP="00EC51F0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EC51F0">
              <w:rPr>
                <w:color w:val="auto"/>
                <w:sz w:val="18"/>
              </w:rPr>
              <w:t>Medium</w:t>
            </w:r>
          </w:p>
        </w:tc>
        <w:tc>
          <w:tcPr>
            <w:tcW w:w="2091" w:type="dxa"/>
          </w:tcPr>
          <w:p w:rsidR="00EC51F0" w:rsidRPr="00EC51F0" w:rsidRDefault="00EC51F0" w:rsidP="00EC51F0">
            <w:pPr>
              <w:pStyle w:val="Caption"/>
              <w:numPr>
                <w:ilvl w:val="0"/>
                <w:numId w:val="2"/>
              </w:numPr>
              <w:spacing w:before="60" w:after="60" w:line="276" w:lineRule="auto"/>
              <w:ind w:left="181" w:hanging="181"/>
              <w:contextualSpacing w:val="0"/>
              <w:rPr>
                <w:b w:val="0"/>
                <w:color w:val="auto"/>
                <w:sz w:val="18"/>
              </w:rPr>
            </w:pPr>
            <w:r w:rsidRPr="00EC51F0">
              <w:rPr>
                <w:b w:val="0"/>
                <w:color w:val="auto"/>
                <w:sz w:val="18"/>
              </w:rPr>
              <w:t>Training for frequent visitors</w:t>
            </w:r>
          </w:p>
        </w:tc>
        <w:tc>
          <w:tcPr>
            <w:tcW w:w="1594" w:type="dxa"/>
            <w:vAlign w:val="center"/>
          </w:tcPr>
          <w:p w:rsidR="00EC51F0" w:rsidRPr="000A68D5" w:rsidRDefault="00EC51F0" w:rsidP="00EC51F0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</w:tcPr>
          <w:p w:rsidR="00EC51F0" w:rsidRPr="00EC51F0" w:rsidRDefault="00EC51F0" w:rsidP="00EC51F0">
            <w:pPr>
              <w:pStyle w:val="Caption"/>
              <w:spacing w:before="60" w:after="60"/>
              <w:rPr>
                <w:b w:val="0"/>
                <w:color w:val="FFFFFF" w:themeColor="background1"/>
                <w:sz w:val="18"/>
              </w:rPr>
            </w:pPr>
            <w:r w:rsidRPr="00EC51F0">
              <w:rPr>
                <w:b w:val="0"/>
                <w:color w:val="auto"/>
                <w:sz w:val="18"/>
              </w:rPr>
              <w:t>Low</w:t>
            </w:r>
          </w:p>
        </w:tc>
      </w:tr>
      <w:tr w:rsidR="00635A6E" w:rsidRPr="000A68D5" w:rsidTr="00635A6E">
        <w:trPr>
          <w:cantSplit/>
          <w:trHeight w:val="1134"/>
        </w:trPr>
        <w:tc>
          <w:tcPr>
            <w:tcW w:w="1638" w:type="dxa"/>
          </w:tcPr>
          <w:p w:rsidR="00635A6E" w:rsidRPr="00635A6E" w:rsidRDefault="00635A6E" w:rsidP="00635A6E">
            <w:pPr>
              <w:rPr>
                <w:rFonts w:ascii="Arial" w:hAnsi="Arial" w:cs="Arial"/>
                <w:sz w:val="18"/>
                <w:szCs w:val="18"/>
              </w:rPr>
            </w:pPr>
            <w:r w:rsidRPr="00635A6E">
              <w:rPr>
                <w:rFonts w:ascii="Arial" w:hAnsi="Arial" w:cs="Arial"/>
                <w:sz w:val="18"/>
                <w:szCs w:val="18"/>
              </w:rPr>
              <w:t>Incursion facilitators including after school programs</w:t>
            </w:r>
          </w:p>
        </w:tc>
        <w:tc>
          <w:tcPr>
            <w:tcW w:w="2728" w:type="dxa"/>
          </w:tcPr>
          <w:p w:rsidR="00635A6E" w:rsidRPr="00635A6E" w:rsidRDefault="00635A6E" w:rsidP="00635A6E">
            <w:pPr>
              <w:pStyle w:val="ListParagraph"/>
              <w:numPr>
                <w:ilvl w:val="0"/>
                <w:numId w:val="24"/>
              </w:numPr>
              <w:ind w:left="246" w:hanging="246"/>
              <w:rPr>
                <w:rFonts w:ascii="Arial" w:hAnsi="Arial" w:cs="Arial"/>
                <w:sz w:val="18"/>
                <w:szCs w:val="18"/>
              </w:rPr>
            </w:pPr>
            <w:r w:rsidRPr="00635A6E">
              <w:rPr>
                <w:rFonts w:ascii="Arial" w:hAnsi="Arial" w:cs="Arial"/>
                <w:sz w:val="18"/>
                <w:szCs w:val="18"/>
              </w:rPr>
              <w:t xml:space="preserve">Child Safe Code of Conduct </w:t>
            </w:r>
          </w:p>
          <w:p w:rsidR="00635A6E" w:rsidRPr="00635A6E" w:rsidRDefault="00635A6E" w:rsidP="00635A6E">
            <w:pPr>
              <w:pStyle w:val="ListParagraph"/>
              <w:numPr>
                <w:ilvl w:val="0"/>
                <w:numId w:val="24"/>
              </w:numPr>
              <w:spacing w:before="60" w:after="60" w:line="276" w:lineRule="auto"/>
              <w:ind w:left="246" w:hanging="246"/>
              <w:rPr>
                <w:rFonts w:ascii="Arial" w:eastAsiaTheme="minorEastAsia" w:hAnsi="Arial" w:cs="Arial"/>
                <w:bCs/>
                <w:sz w:val="18"/>
                <w:szCs w:val="18"/>
                <w:lang w:eastAsia="en-AU"/>
              </w:rPr>
            </w:pPr>
            <w:r w:rsidRPr="00635A6E">
              <w:rPr>
                <w:rFonts w:ascii="Arial" w:eastAsiaTheme="minorEastAsia" w:hAnsi="Arial" w:cs="Arial"/>
                <w:bCs/>
                <w:sz w:val="18"/>
                <w:szCs w:val="18"/>
                <w:lang w:eastAsia="en-AU"/>
              </w:rPr>
              <w:t>WWCC checked and recorded</w:t>
            </w:r>
          </w:p>
          <w:p w:rsidR="00635A6E" w:rsidRPr="00635A6E" w:rsidRDefault="00635A6E" w:rsidP="00635A6E">
            <w:pPr>
              <w:pStyle w:val="ListParagraph"/>
              <w:numPr>
                <w:ilvl w:val="0"/>
                <w:numId w:val="24"/>
              </w:numPr>
              <w:ind w:left="246" w:hanging="246"/>
              <w:rPr>
                <w:rFonts w:ascii="Arial" w:hAnsi="Arial" w:cs="Arial"/>
                <w:sz w:val="18"/>
                <w:szCs w:val="18"/>
              </w:rPr>
            </w:pPr>
            <w:r w:rsidRPr="00635A6E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Adequate monitoring</w:t>
            </w:r>
          </w:p>
        </w:tc>
        <w:tc>
          <w:tcPr>
            <w:tcW w:w="567" w:type="dxa"/>
            <w:textDirection w:val="btLr"/>
            <w:vAlign w:val="center"/>
          </w:tcPr>
          <w:p w:rsidR="00635A6E" w:rsidRPr="00635A6E" w:rsidRDefault="00635A6E" w:rsidP="00635A6E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635A6E">
              <w:rPr>
                <w:color w:val="auto"/>
                <w:sz w:val="18"/>
              </w:rPr>
              <w:t>Unlikely</w:t>
            </w:r>
          </w:p>
        </w:tc>
        <w:tc>
          <w:tcPr>
            <w:tcW w:w="567" w:type="dxa"/>
            <w:textDirection w:val="btLr"/>
            <w:vAlign w:val="center"/>
          </w:tcPr>
          <w:p w:rsidR="00635A6E" w:rsidRPr="00635A6E" w:rsidRDefault="00635A6E" w:rsidP="00635A6E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635A6E">
              <w:rPr>
                <w:color w:val="auto"/>
                <w:sz w:val="18"/>
              </w:rPr>
              <w:t>Moderate</w:t>
            </w:r>
          </w:p>
        </w:tc>
        <w:tc>
          <w:tcPr>
            <w:tcW w:w="709" w:type="dxa"/>
            <w:shd w:val="clear" w:color="auto" w:fill="FFFF00"/>
            <w:textDirection w:val="btLr"/>
            <w:vAlign w:val="center"/>
          </w:tcPr>
          <w:p w:rsidR="00635A6E" w:rsidRPr="00635A6E" w:rsidRDefault="00635A6E" w:rsidP="00635A6E">
            <w:pPr>
              <w:pStyle w:val="Caption"/>
              <w:spacing w:before="60" w:after="60"/>
              <w:ind w:left="113" w:right="113"/>
              <w:jc w:val="center"/>
              <w:rPr>
                <w:color w:val="auto"/>
                <w:sz w:val="18"/>
              </w:rPr>
            </w:pPr>
            <w:r w:rsidRPr="00635A6E">
              <w:rPr>
                <w:color w:val="auto"/>
                <w:sz w:val="18"/>
              </w:rPr>
              <w:t>Lo</w:t>
            </w:r>
            <w:r w:rsidRPr="00635A6E">
              <w:rPr>
                <w:color w:val="auto"/>
                <w:sz w:val="18"/>
              </w:rPr>
              <w:t>w</w:t>
            </w:r>
          </w:p>
        </w:tc>
        <w:tc>
          <w:tcPr>
            <w:tcW w:w="2091" w:type="dxa"/>
          </w:tcPr>
          <w:p w:rsidR="00635A6E" w:rsidRPr="00635A6E" w:rsidRDefault="00635A6E" w:rsidP="00635A6E">
            <w:pPr>
              <w:pStyle w:val="Caption"/>
              <w:numPr>
                <w:ilvl w:val="0"/>
                <w:numId w:val="2"/>
              </w:numPr>
              <w:spacing w:before="60" w:after="60" w:line="276" w:lineRule="auto"/>
              <w:ind w:left="181" w:hanging="181"/>
              <w:contextualSpacing w:val="0"/>
              <w:rPr>
                <w:b w:val="0"/>
                <w:color w:val="auto"/>
                <w:sz w:val="18"/>
              </w:rPr>
            </w:pPr>
            <w:r w:rsidRPr="00635A6E">
              <w:rPr>
                <w:b w:val="0"/>
                <w:color w:val="auto"/>
                <w:sz w:val="18"/>
              </w:rPr>
              <w:t xml:space="preserve">Training for frequent facilitators </w:t>
            </w:r>
          </w:p>
          <w:p w:rsidR="00635A6E" w:rsidRPr="00635A6E" w:rsidRDefault="00635A6E" w:rsidP="00635A6E">
            <w:pPr>
              <w:pStyle w:val="Caption"/>
              <w:numPr>
                <w:ilvl w:val="0"/>
                <w:numId w:val="2"/>
              </w:numPr>
              <w:spacing w:before="60" w:after="60" w:line="276" w:lineRule="auto"/>
              <w:ind w:left="181" w:hanging="181"/>
              <w:contextualSpacing w:val="0"/>
              <w:rPr>
                <w:b w:val="0"/>
                <w:color w:val="auto"/>
                <w:sz w:val="18"/>
              </w:rPr>
            </w:pPr>
            <w:r w:rsidRPr="00635A6E">
              <w:rPr>
                <w:b w:val="0"/>
                <w:color w:val="auto"/>
                <w:sz w:val="18"/>
              </w:rPr>
              <w:t>Ensure Code and strategies apply in all school contexts</w:t>
            </w:r>
          </w:p>
          <w:p w:rsidR="00635A6E" w:rsidRPr="00635A6E" w:rsidRDefault="00635A6E" w:rsidP="00635A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:rsidR="00635A6E" w:rsidRPr="00635A6E" w:rsidRDefault="00635A6E" w:rsidP="00635A6E">
            <w:pPr>
              <w:rPr>
                <w:rFonts w:ascii="Arial" w:hAnsi="Arial" w:cs="Arial"/>
                <w:sz w:val="18"/>
                <w:szCs w:val="18"/>
              </w:rPr>
            </w:pPr>
            <w:r w:rsidRPr="000A68D5">
              <w:rPr>
                <w:rFonts w:ascii="Arial" w:hAnsi="Arial" w:cs="Arial"/>
                <w:sz w:val="18"/>
                <w:szCs w:val="18"/>
                <w:lang w:eastAsia="en-AU"/>
              </w:rPr>
              <w:t>Principal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or nominee (Child Safety Officer)</w:t>
            </w:r>
          </w:p>
        </w:tc>
        <w:tc>
          <w:tcPr>
            <w:tcW w:w="879" w:type="dxa"/>
            <w:shd w:val="clear" w:color="auto" w:fill="00B0F0"/>
          </w:tcPr>
          <w:p w:rsidR="00635A6E" w:rsidRPr="00635A6E" w:rsidRDefault="00635A6E" w:rsidP="00635A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</w:t>
            </w:r>
          </w:p>
        </w:tc>
      </w:tr>
    </w:tbl>
    <w:p w:rsidR="008E4DD9" w:rsidRDefault="008E4DD9" w:rsidP="00504845">
      <w:pPr>
        <w:jc w:val="both"/>
      </w:pPr>
    </w:p>
    <w:sectPr w:rsidR="008E4DD9" w:rsidSect="00442F3C">
      <w:footerReference w:type="default" r:id="rId11"/>
      <w:pgSz w:w="11906" w:h="16838" w:code="9"/>
      <w:pgMar w:top="907" w:right="748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29D" w:rsidRDefault="0025529D">
      <w:r>
        <w:separator/>
      </w:r>
    </w:p>
  </w:endnote>
  <w:endnote w:type="continuationSeparator" w:id="0">
    <w:p w:rsidR="0025529D" w:rsidRDefault="0025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C23" w:rsidRPr="00153C23" w:rsidRDefault="00153C23">
    <w:pPr>
      <w:pStyle w:val="Footer"/>
      <w:rPr>
        <w:rFonts w:ascii="Arial" w:hAnsi="Arial" w:cs="Arial"/>
        <w:color w:val="FF0000"/>
      </w:rPr>
    </w:pPr>
    <w:r w:rsidRPr="00153C23">
      <w:rPr>
        <w:rFonts w:ascii="Arial" w:hAnsi="Arial" w:cs="Arial"/>
        <w:color w:val="FF0000"/>
      </w:rPr>
      <w:t>R</w:t>
    </w:r>
    <w:r>
      <w:rPr>
        <w:rFonts w:ascii="Arial" w:hAnsi="Arial" w:cs="Arial"/>
        <w:color w:val="FF0000"/>
      </w:rPr>
      <w:t>atified by School Council 2019</w:t>
    </w:r>
    <w:r>
      <w:rPr>
        <w:rFonts w:ascii="Arial" w:hAnsi="Arial" w:cs="Arial"/>
        <w:color w:val="FF0000"/>
      </w:rPr>
      <w:tab/>
    </w:r>
    <w:r>
      <w:rPr>
        <w:rFonts w:ascii="Arial" w:hAnsi="Arial" w:cs="Arial"/>
        <w:color w:val="FF0000"/>
      </w:rPr>
      <w:tab/>
      <w:t xml:space="preserve">To be </w:t>
    </w:r>
    <w:proofErr w:type="gramStart"/>
    <w:r w:rsidRPr="00153C23">
      <w:rPr>
        <w:rFonts w:ascii="Arial" w:hAnsi="Arial" w:cs="Arial"/>
        <w:color w:val="FF0000"/>
      </w:rPr>
      <w:t>Review</w:t>
    </w:r>
    <w:r>
      <w:rPr>
        <w:rFonts w:ascii="Arial" w:hAnsi="Arial" w:cs="Arial"/>
        <w:color w:val="FF0000"/>
      </w:rPr>
      <w:t>ed</w:t>
    </w:r>
    <w:r w:rsidRPr="00153C23">
      <w:rPr>
        <w:rFonts w:ascii="Arial" w:hAnsi="Arial" w:cs="Arial"/>
        <w:color w:val="FF0000"/>
      </w:rPr>
      <w:t xml:space="preserve"> :</w:t>
    </w:r>
    <w:proofErr w:type="gramEnd"/>
    <w:r w:rsidRPr="00153C23">
      <w:rPr>
        <w:rFonts w:ascii="Arial" w:hAnsi="Arial" w:cs="Arial"/>
        <w:color w:val="FF0000"/>
      </w:rPr>
      <w:t xml:space="preserve"> 2020</w:t>
    </w:r>
  </w:p>
  <w:p w:rsidR="00A37389" w:rsidRDefault="00D11867">
    <w:pPr>
      <w:jc w:val="right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29D" w:rsidRDefault="0025529D">
      <w:r>
        <w:separator/>
      </w:r>
    </w:p>
  </w:footnote>
  <w:footnote w:type="continuationSeparator" w:id="0">
    <w:p w:rsidR="0025529D" w:rsidRDefault="00255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3659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A0476"/>
    <w:multiLevelType w:val="hybridMultilevel"/>
    <w:tmpl w:val="97F61EF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F77FD"/>
    <w:multiLevelType w:val="hybridMultilevel"/>
    <w:tmpl w:val="065C566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537E4C"/>
    <w:multiLevelType w:val="hybridMultilevel"/>
    <w:tmpl w:val="DAA6B01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A8590F"/>
    <w:multiLevelType w:val="hybridMultilevel"/>
    <w:tmpl w:val="CCE629F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5630D"/>
    <w:multiLevelType w:val="hybridMultilevel"/>
    <w:tmpl w:val="043CB02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0B1A94"/>
    <w:multiLevelType w:val="hybridMultilevel"/>
    <w:tmpl w:val="524ECB7E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60FF2"/>
    <w:multiLevelType w:val="hybridMultilevel"/>
    <w:tmpl w:val="FED6DFA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C53591"/>
    <w:multiLevelType w:val="hybridMultilevel"/>
    <w:tmpl w:val="9610882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312484"/>
    <w:multiLevelType w:val="hybridMultilevel"/>
    <w:tmpl w:val="28D4B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0F37"/>
    <w:multiLevelType w:val="hybridMultilevel"/>
    <w:tmpl w:val="D618E37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CD3542"/>
    <w:multiLevelType w:val="hybridMultilevel"/>
    <w:tmpl w:val="C65C5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B58F8"/>
    <w:multiLevelType w:val="hybridMultilevel"/>
    <w:tmpl w:val="D5501DC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56AD5"/>
    <w:multiLevelType w:val="hybridMultilevel"/>
    <w:tmpl w:val="960E13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75E2C"/>
    <w:multiLevelType w:val="hybridMultilevel"/>
    <w:tmpl w:val="EDB606D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D66E6D"/>
    <w:multiLevelType w:val="hybridMultilevel"/>
    <w:tmpl w:val="1CE4A55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E82294"/>
    <w:multiLevelType w:val="hybridMultilevel"/>
    <w:tmpl w:val="9FEA4672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E0F90"/>
    <w:multiLevelType w:val="hybridMultilevel"/>
    <w:tmpl w:val="74706FF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F4161"/>
    <w:multiLevelType w:val="hybridMultilevel"/>
    <w:tmpl w:val="E4B22CC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391D24"/>
    <w:multiLevelType w:val="hybridMultilevel"/>
    <w:tmpl w:val="5B065D5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AA24DF"/>
    <w:multiLevelType w:val="hybridMultilevel"/>
    <w:tmpl w:val="99E0C1BE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033265"/>
    <w:multiLevelType w:val="hybridMultilevel"/>
    <w:tmpl w:val="32AA129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EE4E85"/>
    <w:multiLevelType w:val="hybridMultilevel"/>
    <w:tmpl w:val="F0603C3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7E35EB"/>
    <w:multiLevelType w:val="hybridMultilevel"/>
    <w:tmpl w:val="8598BC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0"/>
  </w:num>
  <w:num w:numId="5">
    <w:abstractNumId w:val="4"/>
  </w:num>
  <w:num w:numId="6">
    <w:abstractNumId w:val="5"/>
  </w:num>
  <w:num w:numId="7">
    <w:abstractNumId w:val="3"/>
  </w:num>
  <w:num w:numId="8">
    <w:abstractNumId w:val="21"/>
  </w:num>
  <w:num w:numId="9">
    <w:abstractNumId w:val="8"/>
  </w:num>
  <w:num w:numId="10">
    <w:abstractNumId w:val="19"/>
  </w:num>
  <w:num w:numId="11">
    <w:abstractNumId w:val="22"/>
  </w:num>
  <w:num w:numId="12">
    <w:abstractNumId w:val="17"/>
  </w:num>
  <w:num w:numId="13">
    <w:abstractNumId w:val="10"/>
  </w:num>
  <w:num w:numId="14">
    <w:abstractNumId w:val="12"/>
  </w:num>
  <w:num w:numId="15">
    <w:abstractNumId w:val="1"/>
  </w:num>
  <w:num w:numId="16">
    <w:abstractNumId w:val="15"/>
  </w:num>
  <w:num w:numId="17">
    <w:abstractNumId w:val="7"/>
  </w:num>
  <w:num w:numId="18">
    <w:abstractNumId w:val="16"/>
  </w:num>
  <w:num w:numId="19">
    <w:abstractNumId w:val="2"/>
  </w:num>
  <w:num w:numId="20">
    <w:abstractNumId w:val="6"/>
  </w:num>
  <w:num w:numId="21">
    <w:abstractNumId w:val="9"/>
  </w:num>
  <w:num w:numId="22">
    <w:abstractNumId w:val="18"/>
  </w:num>
  <w:num w:numId="23">
    <w:abstractNumId w:val="2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63"/>
    <w:rsid w:val="000779C3"/>
    <w:rsid w:val="0009665B"/>
    <w:rsid w:val="000A4785"/>
    <w:rsid w:val="000A68D5"/>
    <w:rsid w:val="000D631B"/>
    <w:rsid w:val="0010091C"/>
    <w:rsid w:val="00153B9D"/>
    <w:rsid w:val="00153C23"/>
    <w:rsid w:val="001A246B"/>
    <w:rsid w:val="001A7AEB"/>
    <w:rsid w:val="0025529D"/>
    <w:rsid w:val="002D365B"/>
    <w:rsid w:val="002E512C"/>
    <w:rsid w:val="003053EF"/>
    <w:rsid w:val="003E7163"/>
    <w:rsid w:val="003F3E00"/>
    <w:rsid w:val="00442F3C"/>
    <w:rsid w:val="00475DE2"/>
    <w:rsid w:val="004A2BEE"/>
    <w:rsid w:val="00504845"/>
    <w:rsid w:val="005411E2"/>
    <w:rsid w:val="00574C3B"/>
    <w:rsid w:val="005F36EE"/>
    <w:rsid w:val="00635A6E"/>
    <w:rsid w:val="00682B57"/>
    <w:rsid w:val="007E23D4"/>
    <w:rsid w:val="0081064D"/>
    <w:rsid w:val="008278DE"/>
    <w:rsid w:val="008C5134"/>
    <w:rsid w:val="008E4DD9"/>
    <w:rsid w:val="009300D9"/>
    <w:rsid w:val="00961743"/>
    <w:rsid w:val="00984FB3"/>
    <w:rsid w:val="00A143A0"/>
    <w:rsid w:val="00AD68F3"/>
    <w:rsid w:val="00B715E0"/>
    <w:rsid w:val="00B83EA9"/>
    <w:rsid w:val="00C344BF"/>
    <w:rsid w:val="00C81D0E"/>
    <w:rsid w:val="00CA6B9B"/>
    <w:rsid w:val="00D11867"/>
    <w:rsid w:val="00D53582"/>
    <w:rsid w:val="00D55518"/>
    <w:rsid w:val="00D61DFC"/>
    <w:rsid w:val="00E05A7B"/>
    <w:rsid w:val="00E978E6"/>
    <w:rsid w:val="00EC51F0"/>
    <w:rsid w:val="00F42445"/>
    <w:rsid w:val="00FB5A87"/>
    <w:rsid w:val="00FB6298"/>
    <w:rsid w:val="00FD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38F22"/>
  <w15:docId w15:val="{29C9A8EE-44A7-4541-A46D-08EB6A8E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8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4"/>
    <w:qFormat/>
    <w:rsid w:val="003E7163"/>
    <w:pPr>
      <w:numPr>
        <w:numId w:val="1"/>
      </w:numPr>
      <w:tabs>
        <w:tab w:val="clear" w:pos="360"/>
      </w:tabs>
      <w:spacing w:after="130" w:line="260" w:lineRule="atLeast"/>
      <w:ind w:left="1069"/>
      <w:contextualSpacing/>
    </w:pPr>
    <w:rPr>
      <w:rFonts w:ascii="Arial" w:eastAsia="Arial" w:hAnsi="Arial" w:cs="Arial"/>
      <w:color w:val="00446A"/>
      <w:sz w:val="20"/>
      <w:szCs w:val="22"/>
    </w:rPr>
  </w:style>
  <w:style w:type="paragraph" w:styleId="Caption">
    <w:name w:val="caption"/>
    <w:basedOn w:val="Normal"/>
    <w:next w:val="Normal"/>
    <w:uiPriority w:val="98"/>
    <w:unhideWhenUsed/>
    <w:qFormat/>
    <w:rsid w:val="003E7163"/>
    <w:pPr>
      <w:contextualSpacing/>
    </w:pPr>
    <w:rPr>
      <w:rFonts w:ascii="Arial" w:eastAsia="Arial" w:hAnsi="Arial" w:cs="Arial"/>
      <w:b/>
      <w:bCs/>
      <w:color w:val="FFFFFF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1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16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984FB3"/>
    <w:pPr>
      <w:spacing w:after="120"/>
    </w:pPr>
    <w:rPr>
      <w:rFonts w:ascii="Arial" w:eastAsiaTheme="minorEastAsia" w:hAnsi="Arial" w:cstheme="minorBidi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84FB3"/>
    <w:rPr>
      <w:rFonts w:ascii="Arial" w:eastAsiaTheme="minorEastAsia" w:hAnsi="Arial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424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C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3C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3C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3C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2791-C784-4613-AE41-EC2BF496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 Campbell</dc:creator>
  <cp:lastModifiedBy>Danielle Heatley</cp:lastModifiedBy>
  <cp:revision>9</cp:revision>
  <cp:lastPrinted>2017-02-27T01:06:00Z</cp:lastPrinted>
  <dcterms:created xsi:type="dcterms:W3CDTF">2019-07-31T00:14:00Z</dcterms:created>
  <dcterms:modified xsi:type="dcterms:W3CDTF">2019-07-31T00:52:00Z</dcterms:modified>
</cp:coreProperties>
</file>